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4C7C" w14:textId="00D19939" w:rsidR="00B81C09" w:rsidRDefault="00B81C09" w:rsidP="00384636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Reynolds Intellectual Assessment Scales (RIAS) References</w:t>
      </w:r>
    </w:p>
    <w:p w14:paraId="03EFBD4F" w14:textId="7F925FC9" w:rsidR="00384636" w:rsidRPr="00384636" w:rsidRDefault="00384636" w:rsidP="00384636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384636">
          <w:rPr>
            <w:rStyle w:val="Hyperlink"/>
            <w:sz w:val="20"/>
            <w:szCs w:val="20"/>
          </w:rPr>
          <w:t>https://www.zotero.org/groups/4534919/reynolds_intellectual_assessment_scales</w:t>
        </w:r>
      </w:hyperlink>
    </w:p>
    <w:p w14:paraId="326DB7E7" w14:textId="64682C8F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Alberto, P. A., Waugh, R. E., Fredrick, L. D., &amp; Davis, D. H. (2013). Sight word literacy: A functional-based approach for identification and comprehension of individual words and connected text.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(3), 332–350.</w:t>
      </w:r>
    </w:p>
    <w:p w14:paraId="3634F4D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Alexander, J. L., Ayres, K. M., Smith, K. A., Shepley, S. B.,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Mataras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T. K. (2013). Using video modeling on an iPad to teach generalized matching on a sorting mail task to adolescents with autism.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(11), 1346–1357. </w:t>
      </w:r>
      <w:hyperlink r:id="rId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https://doi.org/10.1016/j.rasd.2013.07.021</w:t>
        </w:r>
      </w:hyperlink>
    </w:p>
    <w:p w14:paraId="28A24A8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Allen, D. N., Stolberg, P. C., Thaler, N. S., Sutton, G., &amp; Mayfield, J. (2014). Validity of the RIAS for assessing children with traumatic brain injury: Sensitivity to TBI and comparability to the WISC-III and WISC-IV.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83–93. </w:t>
      </w:r>
      <w:hyperlink r:id="rId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https://doi.org/10.1080/21622965.2012.700531</w:t>
        </w:r>
      </w:hyperlink>
    </w:p>
    <w:p w14:paraId="7511F62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Allen, D. N., Thaler, N. S.,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Barchard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K. A.,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Vertinski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&amp; Mayfield, J. (2012). Factor structure of the Comprehensive Trail Making Test in children and adolescents with brain dysfunction.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964–972. </w:t>
      </w:r>
      <w:hyperlink r:id="rId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https://doi.org/10.1037/a0028521</w:t>
        </w:r>
      </w:hyperlink>
    </w:p>
    <w:p w14:paraId="4D1C4F1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Armstrong, K.,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Hangauer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J., &amp; Nadeau, J. (2012). Use of intelligence tests in the identification of children with intellectual and developmental disabilities.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726–736). The Guilford Press.</w:t>
      </w:r>
    </w:p>
    <w:p w14:paraId="52121B6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Baron, I. S.,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Leonberger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K. A. (2012). Assessment of intelligence in the preschool period.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334–344. </w:t>
      </w:r>
      <w:hyperlink r:id="rId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https://doi.org/10.1007/s11065-012-9215-0</w:t>
        </w:r>
      </w:hyperlink>
    </w:p>
    <w:p w14:paraId="1BB27BF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Barritt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W.,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Wickremaratchi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&amp; Anderson, S. J. (2019). Neuropsychological outcome of a case of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Susac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syndrome: A two-year follow-up study.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89–95. </w:t>
      </w:r>
      <w:hyperlink r:id="rId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https://doi.org/10.1080/23279095.2017.1359178</w:t>
        </w:r>
      </w:hyperlink>
    </w:p>
    <w:p w14:paraId="294B618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Bartholomew, A., Test, D. W., Cooke, N. L., &amp; Cease-Cook, J. (2015). Effects of teaching self-determination skills using the common core state standards.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(4), 433–445.</w:t>
      </w:r>
    </w:p>
    <w:p w14:paraId="4BE8DF2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Beaujean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A., Firmin, M. W.,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Attai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S., Johnson, C. B., Firmin, R. L., &amp; Mena, K. E. (2011). Using personality and cognitive ability to predict academic achievement in a young adult sample.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(6), 709–714. </w:t>
      </w:r>
      <w:hyperlink r:id="rId1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https://doi.org/10.1016/j.paid.2011.06.023</w:t>
        </w:r>
      </w:hyperlink>
    </w:p>
    <w:p w14:paraId="3FC642C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Benson, N. F., Floyd, R. G.,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Kranzler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H., Eckert, T.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Fefer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 A., &amp; Morgan, G. B. (2019). Test use and assessment practices of school psychologists in the United States: Findings from the 2017 National Survey.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29–48. </w:t>
      </w:r>
      <w:hyperlink r:id="rId1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https://doi.org/10.1016/j.jsp.2018.12.004</w:t>
        </w:r>
      </w:hyperlink>
    </w:p>
    <w:p w14:paraId="33FC6AB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>Bereznak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S., Ayres, K. M.,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Mechling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L. C., &amp; Alexander, J. L. (2012). Video self-prompting and mobile technology to increase daily living and vocational independence for students with autism spectrum disorders.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269–285. </w:t>
      </w:r>
      <w:hyperlink r:id="rId1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https://doi.org/10.1007/s10882-012-9270-8</w:t>
        </w:r>
      </w:hyperlink>
    </w:p>
    <w:p w14:paraId="7596BE9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Bethune, K. S., &amp; Wood, C. L. (2013). Effects of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wh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-question graphic organizers on reading comprehension skills of students with autism spectrum disorders.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(2), 236–244.</w:t>
      </w:r>
    </w:p>
    <w:p w14:paraId="331A144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Black, C. L., Shih, S. W.,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Sepeta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L. N.,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Facella-Ervolini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M.,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Isquith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P. K.,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Berl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M. (2019). Everyday executive function in focal onset pediatric epilepsy on the parent-report BRIEF2.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22–43. </w:t>
      </w:r>
      <w:hyperlink r:id="rId1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https://doi.org/10.1080/09297049.2018.1424326</w:t>
        </w:r>
      </w:hyperlink>
    </w:p>
    <w:p w14:paraId="0A88997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Bouck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E., Park, J., &amp; Nickell, B. (2017). Using the concrete-representational-abstract approach to support students with intellectual disability to solve change-making problems.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24–36. </w:t>
      </w:r>
      <w:hyperlink r:id="rId1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https://doi.org/10.1016/j.ridd.2016.11.006</w:t>
        </w:r>
      </w:hyperlink>
    </w:p>
    <w:p w14:paraId="35747AD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Braden, J. P.,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Athanasiou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S. (2005). A Comparative Review of Nonverbal Measures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557–577). The Guilford Press.</w:t>
      </w:r>
    </w:p>
    <w:p w14:paraId="509979A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Braden, J. P.,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Niebling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B. C. (2012). Using the joint test standards to evaluate the validity evidence for intelligence tests.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739–757). The Guilford Press.</w:t>
      </w:r>
    </w:p>
    <w:p w14:paraId="2ADDA71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Brooks, B. L., &amp; Iverson, G. L. (2012). Improving accuracy when identifying cognitive impairment in pediatric neuropsychological assessments.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forensic neuropsychology.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66–88). Oxford University Press.</w:t>
      </w:r>
    </w:p>
    <w:p w14:paraId="145FA42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Burek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B., Ford, M. K., Hooper, M., Green, R., Kohut, S. A., Andrade, B. F., Ravi, M.,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Sananes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Desrocher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Miller, S. P., Wade, S. L., &amp; Williams, T. S. (2021). Transdiagnostic feasibility trial of internet-based parenting intervention to reduce child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difficulties associated with congenital and neonatal neurodevelopmental risk: Introducing I-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InTERACT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-North.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1030–1052. </w:t>
      </w:r>
      <w:hyperlink r:id="rId1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https://doi.org/10.1080/13854046.2020.1829071</w:t>
        </w:r>
      </w:hyperlink>
    </w:p>
    <w:p w14:paraId="342A1A2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Bush, S. S.,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Heilbronner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 L. (2012). The neuropsychological IME.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work-related injuries.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280–302). Guilford Press.</w:t>
      </w:r>
    </w:p>
    <w:p w14:paraId="4E393E4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Canivez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G. L. (2013). Psychometric versus actuarial interpretation of intelligence and related aptitude batteries.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84–112). Oxford University Press.</w:t>
      </w:r>
    </w:p>
    <w:p w14:paraId="0516FEE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Canivez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G. L., &amp; McGill, R. J. (2016). Factor structure of the Differential Ability Scales–Second Edition: Exploratory and hierarchical factor analyses with the core subtests.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(11), 1475–1488. </w:t>
      </w:r>
      <w:hyperlink r:id="rId1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https://doi.org/10.1037/pas0000279</w:t>
        </w:r>
      </w:hyperlink>
    </w:p>
    <w:p w14:paraId="5E3E17A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>Canivez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G. L., Watkins, M. W., &amp; Dombrowski, S. C. (2016). Factor structure of the Wechsler Intelligence Scale for Children–Fifth Edition: Exploratory factor analyses with the 16 primary and secondary subtests.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(8), 975–986. </w:t>
      </w:r>
      <w:hyperlink r:id="rId1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https://doi.org/10.1037/pas0000238</w:t>
        </w:r>
      </w:hyperlink>
    </w:p>
    <w:p w14:paraId="0F1EF1F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Carp, C. L., Peterson, S. P.,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Arkel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Petursdottir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I.,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Ingvarsson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 T. (2012). A further evaluation of picture prompts during auditory-visual conditional discrimination training.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Behavior Analysis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(4), 737–751.</w:t>
      </w:r>
    </w:p>
    <w:p w14:paraId="313520F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Chafetz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(2015).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Intellectual disability: Civil and criminal forensic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xiii, 206). Oxford University Press.</w:t>
      </w:r>
    </w:p>
    <w:p w14:paraId="5E3F73B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>Curiel, R. E., Hernández-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Cardenache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Giraldo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N., Rosado, M., Restrepo,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Raffo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Lavado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>, M., Santos, J., &amp; Whitt, N. (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Mota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). (2016). A compendium of neuropsychological measures for Hispanics in the United States.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and cross-cultural aspects of neuropsychological assessment: Enduring and emerging trends, 2nd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471–514). Taylor &amp; Francis.</w:t>
      </w:r>
    </w:p>
    <w:p w14:paraId="4346D2E0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da Cunha-Bang, S., Fisher, P. M.,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Hjordt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L. V.,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Perfalk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E., Beliveau, V., Holst, K., &amp; Knudsen, G. M. (2018). Men with high serotonin 1B receptor binding respond to provocations with 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heightened amygdala reactivity.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79–85. </w:t>
      </w:r>
      <w:hyperlink r:id="rId1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https://doi.org/10.1016/j.neuroimage.2017.10.032</w:t>
        </w:r>
      </w:hyperlink>
    </w:p>
    <w:p w14:paraId="0F14B95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Davis, K. M., Boon, R. T.,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Cihak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D. F., &amp; Fore III, C. (2010). Power cards to improve conversational skills in adolescents with Asperger syndrome.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12–22. </w:t>
      </w:r>
      <w:hyperlink r:id="rId1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https://doi.org/10.1177/1088357609354299</w:t>
        </w:r>
      </w:hyperlink>
    </w:p>
    <w:p w14:paraId="2916E98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Decker, S. L., Englund, J. A., &amp; Roberts, A. M. (2012). Intellectual and neuropsychological assessment of individuals with sensory and physical disabilities and traumatic brain injury.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708–725). The Guilford Press.</w:t>
      </w:r>
    </w:p>
    <w:p w14:paraId="6F0A300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Demakis, G. J., &amp; Mart, E. G. (2017). Civil capacities.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309–339). American Psychological Association. </w:t>
      </w:r>
      <w:hyperlink r:id="rId2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https://doi.org/10.1037/0000032-014</w:t>
        </w:r>
      </w:hyperlink>
    </w:p>
    <w:p w14:paraId="74E1F8D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Dichter, G. S., Felder, J. N.,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Bodfish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W. (2009). Autism is characterized by dorsal anterior cingulate hyperactivation during social target detection.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215–226. </w:t>
      </w:r>
      <w:hyperlink r:id="rId2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https://doi.org/10.1093/scan/nsp017</w:t>
        </w:r>
      </w:hyperlink>
    </w:p>
    <w:p w14:paraId="1C13A6F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>Dombrowski, S. C. (2014). Exploratory bifactor analysis of the WJ-III cognitive in adulthood via the Schmid–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Leiman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procedure.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330–341. </w:t>
      </w:r>
      <w:hyperlink r:id="rId2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https://doi.org/10.1177/0734282913508243</w:t>
        </w:r>
      </w:hyperlink>
    </w:p>
    <w:p w14:paraId="38F95CB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Dombrowski, S. C. (2015).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Psychoeducational assessment and report writing.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xix, 365). Springer Science + Business Media. </w:t>
      </w:r>
      <w:hyperlink r:id="rId2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https://doi.org/10.1007/978-1-4939-1911-6</w:t>
        </w:r>
      </w:hyperlink>
    </w:p>
    <w:p w14:paraId="5166FCD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Dombrowski, S. C., McGill, R. J.,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Canivez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G. L. (2017). Exploratory and hierarchical factor analysis of the WJ-IV Cognitive at school age.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394–407. </w:t>
      </w:r>
      <w:hyperlink r:id="rId2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https://doi.org/10.1037/pas0000350</w:t>
        </w:r>
      </w:hyperlink>
    </w:p>
    <w:p w14:paraId="76FFE4C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>Drozdick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L. W., &amp; Puig, J. (2020). Intellectual assessment.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135–159. </w:t>
      </w:r>
      <w:hyperlink r:id="rId2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https://doi.org/10.1017/9781108235433.012</w:t>
        </w:r>
      </w:hyperlink>
    </w:p>
    <w:p w14:paraId="51F8AA7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Drozdick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L. W., Wahlstrom, D., Zhu, J., &amp; Weiss, L. G. (2012). The Wechsler Adult Intelligence Scale—Fourth Edition and the Wechsler Memory Scale—Fourth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197–223). The Guilford Press.</w:t>
      </w:r>
    </w:p>
    <w:p w14:paraId="4BB080F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Dufrene, B. A.,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Lestremau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Harpole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L., Sterling, H. E., Perry, E. J., Burton, B.,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Zoder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-Martell, K. (2013). Functional analysis identified habit reversal components for the treatment of motor tics.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41–62. </w:t>
      </w:r>
      <w:hyperlink r:id="rId2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https://doi.org/10.1080/07317107.2013.761036</w:t>
        </w:r>
      </w:hyperlink>
    </w:p>
    <w:p w14:paraId="4D4FF5C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Edwards, O. W., &amp; Paulin, R. V. (2007). Referred students’ performance on the Reynolds Intellectual Assessment Scales and the Wechsler Intelligence Scale for Children—Fourth Edition.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334–340. </w:t>
      </w:r>
      <w:hyperlink r:id="rId2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https://doi.org/10.1177/0734282907300453</w:t>
        </w:r>
      </w:hyperlink>
    </w:p>
    <w:p w14:paraId="0F954ED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Elliott, C. D. (2012). The Differential Ability Scales—Second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336–356). The Guilford Press.</w:t>
      </w:r>
    </w:p>
    <w:p w14:paraId="6DFDEBF0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Fernández-Ballesteros, R., Márquez, M. O.,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Santacreu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(2014).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Geropsychological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assessment.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handbook of clinical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geropsychology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184–222). Oxford University Press.</w:t>
      </w:r>
    </w:p>
    <w:p w14:paraId="4151369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Fiorello, C. A., Hale, J. B., &amp; Wycoff, K. L. (2012). Cognitive hypothesis testing: Linking test results to the real world.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484–496). The Guilford Press.</w:t>
      </w:r>
    </w:p>
    <w:p w14:paraId="63A942E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Flanagan, D. P., Alfonso, V. C.,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Mascolo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>, J. T., &amp; Sotelo-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Dynega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(2012). Use of ability tests in the identification of specific learning disabilities within the context of an operational definition.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643–669). The Guilford Press.</w:t>
      </w:r>
    </w:p>
    <w:p w14:paraId="6F78B39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Flanagan, D. P., Alfonso, V. C., &amp; Ortiz, S. O. (2012). The cross-battery assessment approach: An overview, historical perspective, and current directions.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459–483). The Guilford Press.</w:t>
      </w:r>
    </w:p>
    <w:p w14:paraId="048F9F7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Flanagan, D. P., &amp; Harrison, P. L. (Eds.). (2005).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xvii, 667). The Guilford Press.</w:t>
      </w:r>
    </w:p>
    <w:p w14:paraId="14E5AE2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Flanagan, D. P., &amp; Harrison, P. L. (Eds.). (2012).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xviii, 926). The Guilford Press.</w:t>
      </w:r>
    </w:p>
    <w:p w14:paraId="4A57467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Flanagan, R., &amp; Miller, J. A. (2010).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Specialty competencies in school 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vii, 227). Oxford University Press.</w:t>
      </w:r>
    </w:p>
    <w:p w14:paraId="1138235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Fletcher-Janzen, E. (2011). Differential diagnosis: ADHD, emotional disturbance, or Asperger’s syndrome?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evaluations: Case reports for psychologists, diagnosticians, and special educators.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256–261). John Wiley &amp; Sons Inc.</w:t>
      </w:r>
    </w:p>
    <w:p w14:paraId="31AFC89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Floyd, R. G.,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Kranzler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H. (2012). Processing approaches to interpretation of information from cognitive ability tests: A critical review.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497–525). The Guilford Press.</w:t>
      </w:r>
    </w:p>
    <w:p w14:paraId="3FAE635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Ford, L.,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Dahinten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V. S. (2005). Use of Intelligence Tests in the Assessment of Preschoolers.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487–503). The Guilford Press.</w:t>
      </w:r>
    </w:p>
    <w:p w14:paraId="202562A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Ford,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Kozey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L.,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Negreiros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(2012). Cognitive assessment in early childhood: Theoretical and practice perspectives.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585–622). The Guilford Press.</w:t>
      </w:r>
    </w:p>
    <w:p w14:paraId="5545C7E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Freeman, A. J., &amp; Chen, Y.-L. (2019). Interpreting pediatric intelligence tests: A framework from evidence-based medicine.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65–101. </w:t>
      </w:r>
      <w:hyperlink r:id="rId2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https://doi.org/10.1016/B978-0-12-802203-0.00003-1</w:t>
        </w:r>
      </w:hyperlink>
    </w:p>
    <w:p w14:paraId="7111D33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Golay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Lecerf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T. (2011). Orthogonal higher order structure and confirmatory factor analysis of the French Wechsler Adult Intelligence Scale (WAIS-III).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143–152. </w:t>
      </w:r>
      <w:hyperlink r:id="rId2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https://doi.org/10.1037/a0021230</w:t>
        </w:r>
      </w:hyperlink>
    </w:p>
    <w:p w14:paraId="53E09B9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Goldstein, G., Mayfield, J., Thaler, N. S., Walker, J., &amp; Allen, D. N. (2018). Cognitive and academic achievement changes associated with day hospital rehabilitation in children with acquired brain injury.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110–116. </w:t>
      </w:r>
      <w:hyperlink r:id="rId3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https://doi.org/10.1080/21622965.2016.1253478</w:t>
        </w:r>
      </w:hyperlink>
    </w:p>
    <w:p w14:paraId="6ABE4CD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Gül, S. O.,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Vuran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 (2010). An analysis of studies conducted video modeling in teaching social skills.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Kuram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Uygulamada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Eğitim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Bilimleri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(1), 249–274.</w:t>
      </w:r>
    </w:p>
    <w:p w14:paraId="2195E10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Gyenes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J., &amp; Siegel, L. S. (2014). A Canada-wide examination of the criteria employed for learning disability documentation in English speaking postsecondary institutions.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School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279–295. </w:t>
      </w:r>
      <w:hyperlink r:id="rId3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https://doi.org/10.1177/0829573514534185</w:t>
        </w:r>
      </w:hyperlink>
    </w:p>
    <w:p w14:paraId="0DE6304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Gygi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T.,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Hagmann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-von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Arx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P., Schweizer, F.,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Grob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(2017). The predictive validity of four intelligence tests for school grades: A small sample longitudinal study.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D77EE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Gygi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T., Ledermann, T.,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Grob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Rudaz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Hagmann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-von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Arx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P. (2019). The Reynolds Intellectual Assessment Scales: Measurement invariance across four language groups.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Psychoeducational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590–602. </w:t>
      </w:r>
      <w:hyperlink r:id="rId3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https://doi.org/10.1177/0734282918780565</w:t>
        </w:r>
      </w:hyperlink>
    </w:p>
    <w:p w14:paraId="302CD6C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Haebig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E., Sterling, A., &amp; Hoover, J. (2016). Examining the language phenotype in children with typical development, specific language impairment, and fragile X syndrome.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1046–1058. </w:t>
      </w:r>
      <w:hyperlink r:id="rId3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https://doi.org/10.1044/2016_JSLHR-L-15-0185</w:t>
        </w:r>
      </w:hyperlink>
    </w:p>
    <w:p w14:paraId="4337C51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Hagmann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-von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Arx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Lemola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Grob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(2018). Does IQ = IQ? Comparability of intelligence test scores in typically developing children.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(6), 691–701. </w:t>
      </w:r>
      <w:hyperlink r:id="rId3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https://doi.org/10.1177/1073191116662911</w:t>
        </w:r>
      </w:hyperlink>
    </w:p>
    <w:p w14:paraId="4D8FE8E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Hale, J. B.,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Yim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Schneider, A. N., Wilcox, G.,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Henzel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N., &amp; Dixon, S. G. (2012). Cognitive and neuropsychological assessment of attention-deficit/hyperactivity disorder: Redefining a disruptive behavior disorder.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687–707). The Guilford Press.</w:t>
      </w:r>
    </w:p>
    <w:p w14:paraId="24E7BE7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Hannon, B. (2016). General and non-general intelligence factors simultaneously influence SAT, SAT-V, and SAT-M performance.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51–63. </w:t>
      </w:r>
      <w:hyperlink r:id="rId3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https://doi.org/10.1016/j.intell.2016.07.002</w:t>
        </w:r>
      </w:hyperlink>
    </w:p>
    <w:p w14:paraId="6981AF9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Hilvert, E., Hoover, J., Sterling, A., &amp; Schroeder, S. (2020). Comparing tense and agreement productivity in boys with fragile X syndrome, children with developmental language disorder, and children with typical development.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1181–1194. </w:t>
      </w:r>
      <w:hyperlink r:id="rId3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https://doi.org/10.1044/2019_JSLHR-19-00022</w:t>
        </w:r>
      </w:hyperlink>
    </w:p>
    <w:p w14:paraId="2F39488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Holdnack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A. (2019). The development, expansion, and future of the WAIS-IV as a cornerstone in comprehensive cognitive assessments.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103–139. </w:t>
      </w:r>
      <w:hyperlink r:id="rId3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https://doi.org/10.1016/B978-0-12-802203-0.00004-3</w:t>
        </w:r>
      </w:hyperlink>
    </w:p>
    <w:p w14:paraId="43A16B9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Hoover, J. R.,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Storkel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H. L., &amp; Rice, M. L. (2012). The interface between neighborhood density and optional infinitives: Normal development and specific language impairment.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835–862. </w:t>
      </w:r>
      <w:hyperlink r:id="rId3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https://doi.org/10.1017/S0305000911000365</w:t>
        </w:r>
      </w:hyperlink>
    </w:p>
    <w:p w14:paraId="22A9714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Horn, A. L., Gable, R. A.,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Bobzien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Tonelson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 W., &amp; Rock, M. L. (2020). Teaching young adults job skills using a constant time delay and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eCoaching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intervention package.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Transition for Exceptional Individuals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29–39. </w:t>
      </w:r>
      <w:hyperlink r:id="rId3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https://doi.org/10.1177/2165143419828983</w:t>
        </w:r>
      </w:hyperlink>
    </w:p>
    <w:p w14:paraId="596C4A9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Horn, J. L., &amp; Blankson, A. N. (2012). Foundations for better understanding of cognitive abilities.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73–98). The Guilford Press.</w:t>
      </w:r>
    </w:p>
    <w:p w14:paraId="2A76AF3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Horton Jr., A. M., &amp; Reynolds, C. R. (2007). Early detection of risk of onset for dementia of the Alzheimer type and subtle executive dysfunction after TBI using the Test of Verbal Conceptualization and Fluency during clinical neuropsychological assessment: Two case studies.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224–229. </w:t>
      </w:r>
      <w:hyperlink r:id="rId4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https://doi.org/10.1080/09084280701509208</w:t>
        </w:r>
      </w:hyperlink>
    </w:p>
    <w:p w14:paraId="262BBBF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(2011). The Third Annual Meeting of the American College of Professional Neuropsychology (ACPN) poster roster, March 26–28, 2010, Las Vegas, Nevada.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223–239. </w:t>
      </w:r>
      <w:hyperlink r:id="rId4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https://doi.org/10.1080/09084282.2011.596001</w:t>
        </w:r>
      </w:hyperlink>
    </w:p>
    <w:p w14:paraId="76D62840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(2012a). Abstracts from IACAPAP 2012—20th World congress.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l’Enfance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l’Adolescence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(5, Suppl), S1–S309.</w:t>
      </w:r>
    </w:p>
    <w:p w14:paraId="10D30A5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(2012b). Abstracts of Division 40 Annual Meeting.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725–750. </w:t>
      </w:r>
      <w:hyperlink r:id="rId4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https://doi.org/10.1080/13854046.2012.696333</w:t>
        </w:r>
      </w:hyperlink>
    </w:p>
    <w:p w14:paraId="0B3FDB5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>Iuzzini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-Seigel, J. (2019). Motor performance in children with childhood apraxia of speech and speech sound disorders.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(9), 3220–3233. </w:t>
      </w:r>
      <w:hyperlink r:id="rId4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https://doi.org/10.1044/2019_JSLHR-S-18-0380</w:t>
        </w:r>
      </w:hyperlink>
    </w:p>
    <w:p w14:paraId="2BCF1DA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Iuzzini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-Seigel, J., Hogan, T. P., Guarino, A. J., &amp; Green, J. R. (2015). Reliance on auditory feedback in children with childhood apraxia of speech.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32–42. </w:t>
      </w:r>
      <w:hyperlink r:id="rId4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https://doi.org/10.1016/j.jcomdis.2015.01.002</w:t>
        </w:r>
      </w:hyperlink>
    </w:p>
    <w:p w14:paraId="43B1899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Iverson, G. L. (2012). Interpreting change on repeated neuropsychological assessments of children.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forensic neuropsychology.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89–112). Oxford University Press.</w:t>
      </w:r>
    </w:p>
    <w:p w14:paraId="0CF7BA8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Johnson, J. W., Reid, R., &amp; Mason, L. H. (2012). Improving the reading recall of high school students with ADHD.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Remedial and Special Education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258–268. </w:t>
      </w:r>
      <w:hyperlink r:id="rId4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https://doi.org/10.1177/0741932511403502</w:t>
        </w:r>
      </w:hyperlink>
    </w:p>
    <w:p w14:paraId="16BC672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Jovanovic, T.,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Nylocks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K. M.,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Gamwell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K. L., Smith, A., Davis, T. A.,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Norrholm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 D., &amp; Bradley, B. (2014). Development of fear acquisition and extinction in children: Effects of age and anxiety.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135–142. </w:t>
      </w:r>
      <w:hyperlink r:id="rId4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https://doi.org/10.1016/j.nlm.2013.10.016</w:t>
        </w:r>
      </w:hyperlink>
    </w:p>
    <w:p w14:paraId="54CDF1E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Kamphaus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 W., Winsor, A. P., Rowe, E. W., &amp; Kim, S. (2012). A history of intelligence test interpretation.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56–70). The Guilford Press.</w:t>
      </w:r>
    </w:p>
    <w:p w14:paraId="7BC6D1C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Kavanaugh, B. C., Scarborough, V. R.,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Salorio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C. F. (2016). Use of a cumulative risk scale to predict poor intellectual and academic outcomes in childhood epilepsy.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(7), 831–836. </w:t>
      </w:r>
      <w:hyperlink r:id="rId4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https://doi.org/10.1177/0883073815623633</w:t>
        </w:r>
      </w:hyperlink>
    </w:p>
    <w:p w14:paraId="1569F65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Keiser, A., &amp; Reddy, L. (2013). Clinical use of the Pediatric Attention Disorders Diagnostic Screener for children at risk for attention deficit hyperactivity disorder: Case illustrations.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Journal of Applied School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350–374. </w:t>
      </w:r>
      <w:hyperlink r:id="rId4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https://doi.org/10.1080/15377903.2013.836777</w:t>
        </w:r>
      </w:hyperlink>
    </w:p>
    <w:p w14:paraId="1D1B383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Keith, T. Z., &amp; Reynolds, M. R. (2012). Using confirmatory factor analysis to aid in understanding the constructs measured by intelligence tests.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758–799). The Guilford Press.</w:t>
      </w:r>
    </w:p>
    <w:p w14:paraId="3847CDE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King-Sears, M. E., Johnson, T. M., Berkeley, S., Weiss, M. P., Peters-Burton, E. E.,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Evmenova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S.,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Menditto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Hursh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C. (2015). An exploratory study of universal design for teaching chemistry to students with and without disabilities.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Disability Quarterly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84–96. </w:t>
      </w:r>
      <w:hyperlink r:id="rId4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https://doi.org/10.1177/0731948714564575</w:t>
        </w:r>
      </w:hyperlink>
    </w:p>
    <w:p w14:paraId="35B2D46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Klinger, L. G.,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O’Kelley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 E.,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Mussey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L., Goldstein, S., &amp; DeVries, M. (2012). Assessment of intellectual functioning in autism spectrum disorder.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670–686). The Guilford Press.</w:t>
      </w:r>
    </w:p>
    <w:p w14:paraId="288C850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Kreger Silverman, L. (2013).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Giftedness 101.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xiv, 292). Springer Publishing Co.</w:t>
      </w:r>
    </w:p>
    <w:p w14:paraId="31D8748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Lo, Y., Burk, B., &amp; Anderson, A. L. (2014). Using progressive video prompting to teach students with moderate intellectual disability to shoot a basketball.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Training in Autism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(3), 354–367.</w:t>
      </w:r>
    </w:p>
    <w:p w14:paraId="57FB12B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Maas, E., Gildersleeve-Neumann, C.,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Jakielski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K., Kovacs, N.,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Stoeckel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Vradelis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H., &amp; Welsh, M. (2019). Bang for your buck: A single-case experimental design study of practice amount and distribution in treatment for childhood apraxia of speech.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(9), 3160–3182. </w:t>
      </w:r>
      <w:hyperlink r:id="rId5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https://doi.org/10.1044/2019_JSLHR-S-18-0212</w:t>
        </w:r>
      </w:hyperlink>
    </w:p>
    <w:p w14:paraId="560AE99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Mallory, L. E., &amp; Guyton, M. R. (2017). Competency to stand trial and criminal responsibility in forensic neuropsychology practice.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341–377). American Psychological Association. </w:t>
      </w:r>
      <w:hyperlink r:id="rId5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https://doi.org/10.1037/0000032-015</w:t>
        </w:r>
      </w:hyperlink>
    </w:p>
    <w:p w14:paraId="7BB085F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Maricle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D. E.,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Avirett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 (2012).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cognitive and intelligence tests in the assessment of executive functions.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820–838).</w:t>
      </w:r>
    </w:p>
    <w:p w14:paraId="3E1070C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Mart, E. G. (2016). Neuropsychological assessment of testamentary capacity and undue influence.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(6), 554–561. </w:t>
      </w:r>
      <w:hyperlink r:id="rId5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https://doi.org/10.1093/arclin/acw048</w:t>
        </w:r>
      </w:hyperlink>
    </w:p>
    <w:p w14:paraId="17C4767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Mattheus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H. K., Kiefer, K., Freund, R.,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Hussong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J., Wagner, C.,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Equit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>, M., In-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Albon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Bolten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I., &amp; von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Gontard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(2021). Psychopathology and parental stress in 3–6-year-old children with incontinence.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Kinder- Und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Jugendpsychiatrie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249–258. </w:t>
      </w:r>
      <w:hyperlink r:id="rId5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https://doi.org/10.1024/1422-4917/a000804</w:t>
        </w:r>
      </w:hyperlink>
    </w:p>
    <w:p w14:paraId="67016EB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Matthews, M. S., &amp; Kirsch, L. (2011). Evaluating gifted identification practice: Aptitude testing and linguistically diverse learners.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155–180. </w:t>
      </w:r>
      <w:hyperlink r:id="rId5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https://doi.org/10.1080/15377903.2011.565281</w:t>
        </w:r>
      </w:hyperlink>
    </w:p>
    <w:p w14:paraId="3D01919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Matthews, R. N., Riccio, C. A., &amp; Davis, J. L. (2012). The NEPSY-II.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422–435). The Guilford Press.</w:t>
      </w:r>
    </w:p>
    <w:p w14:paraId="003B144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McCallum, R. S., &amp; Bracken, B. A. (2012). The Universal Nonverbal Intelligence Test: A multidimensional nonverbal alternative for cognitive assessment.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357–375). The Guilford Press.</w:t>
      </w:r>
    </w:p>
    <w:p w14:paraId="75862AD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McCloskey, G., Whitaker, J., Murphy, R., &amp; Rogers, J. (2012). Intellectual, cognitive, and neuropsychological assessment in three-tier service delivery systems in schools.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852–881). The Guilford Press.</w:t>
      </w:r>
    </w:p>
    <w:p w14:paraId="3725FFF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McGill, R. J. (2015). Interpretation of KABC-II scores: An evaluation of the incremental validity of Cattell-Horn-Carroll (CHC) factor scores in predicting achievement.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1417–1426. </w:t>
      </w:r>
      <w:hyperlink r:id="rId5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https://doi.org/10.1037/pas0000127</w:t>
        </w:r>
      </w:hyperlink>
    </w:p>
    <w:p w14:paraId="47D8FBF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McInnis, E. E., Hills, A., &amp; Chapman, M. J. (2012). Eligibility for statutory learning disability services in the north‐west of England. Right or luxury? Findings from a pilot study.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177–186. </w:t>
      </w:r>
      <w:hyperlink r:id="rId5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https://doi.org/10.1111/j.1468-3156.2011.00691.x</w:t>
        </w:r>
      </w:hyperlink>
    </w:p>
    <w:p w14:paraId="6A46579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McIntosh, D. E., Dixon, F. A., &amp; Pierson, E. E. (2012). Use of intelligence tests in the identification of giftedness.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623–642). The Guilford Press.</w:t>
      </w:r>
    </w:p>
    <w:p w14:paraId="279C270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Mezcua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-Hidalgo, A., Ruiz-Ariza, A., Suárez-Manzano, S., &amp; Martínez-López, E. J. (2019). 48-Hour effects of monitored cooperative high-intensity interval training on adolescent cognitive functioning.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202–222. </w:t>
      </w:r>
      <w:hyperlink r:id="rId5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https://doi.org/10.1177/0031512518825197</w:t>
        </w:r>
      </w:hyperlink>
    </w:p>
    <w:p w14:paraId="2C92478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Miles, S.,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Fulbrook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>, P., &amp; Mainwaring-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Mägi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D. (2018). Evaluation of standardized instruments for use in universal screening of very early school-age children: Suitability, technical adequacy, and usability.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99–119. </w:t>
      </w:r>
      <w:hyperlink r:id="rId5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https://doi.org/10.1177/0734282916669246</w:t>
        </w:r>
      </w:hyperlink>
    </w:p>
    <w:p w14:paraId="02CFF0C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D. C.,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Maricle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D. E. (2012). The emergence of neuropsychological constructs into tests of intelligence and cognitive abilities.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800–819). The Guilford Press.</w:t>
      </w:r>
    </w:p>
    <w:p w14:paraId="7E549BC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Morris, K. (2011). Psychoeducational assessment of a student with a visual impairment using the Woodcock-Johnson III Tests of Achievement—Braille Adaptation.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evaluations: Case reports for psychologists, diagnosticians, and special educators.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243–255). John Wiley &amp; Sons Inc.</w:t>
      </w:r>
    </w:p>
    <w:p w14:paraId="0EE8A51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Naglieri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A., Das, J. P., &amp; Goldstein, S. (2012). Planning, attention, simultaneous, successive: A cognitive-processing-based theory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178–194). The Guilford Press.</w:t>
      </w:r>
    </w:p>
    <w:p w14:paraId="0E13447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Naglieri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A., &amp; Otero, T. M. (2012a). The Cognitive Assessment System: From theory to practice.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376–399). The Guilford Press.</w:t>
      </w:r>
    </w:p>
    <w:p w14:paraId="1437726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Naglieri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A., &amp; Otero, T. M. (2012b). The Wechsler Nonverbal Scale of Ability: Assessment of diverse populations.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436–455). The Guilford Press.</w:t>
      </w:r>
    </w:p>
    <w:p w14:paraId="2E2C06E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Nelson, J. M. (2013). Self-concept of college students with ADHD: Discordance between self- and parent-reports.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163–170. </w:t>
      </w:r>
      <w:hyperlink r:id="rId5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https://doi.org/10.1177/1087054711430331</w:t>
        </w:r>
      </w:hyperlink>
    </w:p>
    <w:p w14:paraId="6A12661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Nelson, J. M.,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Canivez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G. L. (2012). Examination of the structural, convergent, and incremental validity of the Reynolds Intellectual Assessment Scales (RIAS) with a clinical sample.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129–140. </w:t>
      </w:r>
      <w:hyperlink r:id="rId6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https://doi.org/10.1037/a0024878</w:t>
        </w:r>
      </w:hyperlink>
    </w:p>
    <w:p w14:paraId="5EE3A92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Nelson, J. M.,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Liebel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 W. (2018). Socially desirable responding and college students with dyslexia: Implications for the assessment of anxiety and depression.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Dyslexia: An International Journal of Research and Practice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44–58. </w:t>
      </w:r>
      <w:hyperlink r:id="rId6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https://doi.org/10.1002/dys.1563</w:t>
        </w:r>
      </w:hyperlink>
    </w:p>
    <w:p w14:paraId="5EDDB98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Ortiz, S. O., Ochoa, S. H.,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Dynda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M. (2012). Testing with culturally and linguistically diverse populations: Moving beyond the verbal-performance dichotomy into evidence-based practice.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526–552). The Guilford Press.</w:t>
      </w:r>
    </w:p>
    <w:p w14:paraId="7B2340E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X., Snow, J. H.,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Byerley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K., Hall, J. J.,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Glasier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C. M. (2013). Decreased activation and increased lateralization in brain functioning for selective attention and response inhibition in adolescents with spina bifida.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23–36. </w:t>
      </w:r>
      <w:hyperlink r:id="rId6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https://doi.org/10.1080/09297049.2011.639754</w:t>
        </w:r>
      </w:hyperlink>
    </w:p>
    <w:p w14:paraId="127D444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Peter, B. (2018). The role of short-term memory impairment in nonword repetition, real word repetition, and nonword decoding: A case study.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347–352. </w:t>
      </w:r>
      <w:hyperlink r:id="rId6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https://doi.org/10.1080/02699206.2017.1375561</w:t>
        </w:r>
      </w:hyperlink>
    </w:p>
    <w:p w14:paraId="6AB1C69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Peter, B., Button,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Stoel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-Gammon, C., Chapman, K., &amp; Raskind, W. H. (2013). Deficits in sequential processing manifest in motor and linguistic tasks in a multigenerational family with childhood apraxia of speech.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163–191. </w:t>
      </w:r>
      <w:hyperlink r:id="rId6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https://doi.org/10.3109/02699206.2012.736011</w:t>
        </w:r>
      </w:hyperlink>
    </w:p>
    <w:p w14:paraId="411C646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Peter, B., Dinu, V., Liu,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Huentelman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Naymik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Lancaster, H.,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Vose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Schrauwen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I. (2019). Exome sequencing of two siblings with sporadic autism spectrum disorder and severe speech sound disorder suggests pleiotropic and complex effects.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399–414. </w:t>
      </w:r>
      <w:hyperlink r:id="rId6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https://doi.org/10.1007/s10519-019-09957-8</w:t>
        </w:r>
      </w:hyperlink>
    </w:p>
    <w:p w14:paraId="79456DB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Peter, B., Lancaster, H.,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Vose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C., Middleton, K.,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Stoel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-Gammon, C. (2018). Sequential processing deficit as a shared persisting biomarker in dyslexia and childhood apraxia of speech.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316–346. </w:t>
      </w:r>
      <w:hyperlink r:id="rId6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https://doi.org/10.1080/02699206.2017.1375560</w:t>
        </w:r>
      </w:hyperlink>
    </w:p>
    <w:p w14:paraId="778E96D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Peter, B.,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Vose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C., Bruce, L., &amp; Ingram, D. (2019). Starting to talk at age 10 years: Lessons about the acquisition of English speech sounds in a rare case of severe congenital but remediated motor disease of genetic origin.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Speech-Language Pathology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1029–1038. </w:t>
      </w:r>
      <w:hyperlink r:id="rId6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https://doi.org/10.1044/2019_AJSLP-18-0156</w:t>
        </w:r>
      </w:hyperlink>
    </w:p>
    <w:p w14:paraId="343E7B85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 (2014). Developing a fluid intelligence scale through a combination of Rasch modeling and cognitive psychology.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774–788. </w:t>
      </w:r>
      <w:hyperlink r:id="rId6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https://doi.org/10.1037/a0036712</w:t>
        </w:r>
      </w:hyperlink>
    </w:p>
    <w:p w14:paraId="5C15720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Radley, K. C., Ford, W. B., Battaglia, A. A., &amp; McHugh, M. B. (2014). The effects of a social skills training package on social engagement of children with autism spectrum disorders in a generalized recess setting.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216–229. </w:t>
      </w:r>
      <w:hyperlink r:id="rId6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https://doi.org/10.1177/1088357614525660</w:t>
        </w:r>
      </w:hyperlink>
    </w:p>
    <w:p w14:paraId="3DC593F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Raiford, S. E., &amp; Coalson, D. L. (2014). Overview.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WPPSI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TM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-IV assessment.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1–43). John Wiley &amp; Sons Inc.</w:t>
      </w:r>
    </w:p>
    <w:p w14:paraId="5FCB82B7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Raines, T. C., &amp; Reynolds, C. (2011). Reestablishing eligibility and reevaluation post natural disaster.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evaluations: Case reports for psychologists, diagnosticians, and special educators.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174–186). John Wiley &amp; Sons Inc.</w:t>
      </w:r>
    </w:p>
    <w:p w14:paraId="1D62819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Raines, T. C., Reynolds, C. R.,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Kamphaus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 W. (2018). The Reynolds Intellectual Assessment Scales, Second Edition, and the Reynolds Intellectual Screening Test, Second 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Edition.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4th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, 533–552.</w:t>
      </w:r>
    </w:p>
    <w:p w14:paraId="6712794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Rau, S.,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Skapek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F., Tiplady, K.,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Seese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S., Burns, A.,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Armour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C., &amp; Kenworthy, L. (2020). Identifying comorbid ADHD in autism: Attending to the inattentive presentation.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https://doi.org/10.1016/j.rasd.2019.101468</w:t>
        </w:r>
      </w:hyperlink>
    </w:p>
    <w:p w14:paraId="4AC2DF6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&amp; Horton Jr., A. M. (2014). Assessment with the Test of Verbal Conceptualization and Fluency (TVCF).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executive functioning.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265–282). Springer Science + Business Media. </w:t>
      </w:r>
      <w:hyperlink r:id="rId7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https://doi.org/10.1007/978-1-4614-8106-5_16</w:t>
        </w:r>
      </w:hyperlink>
    </w:p>
    <w:p w14:paraId="310120A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Kamphaus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 W. (2009). Development and application of the Reynolds Intellectual Assessment Scales (RIAS).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assessing intelligence and achievement.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95–126). John Wiley &amp; Sons Inc.</w:t>
      </w:r>
    </w:p>
    <w:p w14:paraId="134E5CE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Kamphaus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 W., &amp; Raines, T. C. (2012). The Reynolds Intellectual Assessment Scales and the Reynolds Intellectual Screening Test.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400–421). The Guilford Press.</w:t>
      </w:r>
    </w:p>
    <w:p w14:paraId="404F6A5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&amp; Milam, D. A. (2012). Challenging intellectual testing results.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Coping with psychiatric and psychological testimony: Based on the original work by Jay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Ziskin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, 6th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311–334). Oxford University Press. </w:t>
      </w:r>
      <w:hyperlink r:id="rId7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https://doi.org/10.1093/med:psych/9780195174113.003.0016</w:t>
        </w:r>
      </w:hyperlink>
    </w:p>
    <w:p w14:paraId="41AEF2E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Reynolds, C. R.,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Vannest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K. J., &amp; Harrison, J. R. (2012).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energetic brain: Understanding and managing ADHD.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xxviii, 409). Jossey-Bass.</w:t>
      </w:r>
    </w:p>
    <w:p w14:paraId="6FA87DD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Ringdahl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 N., Becker, M. L., Hussey, J. E., Thaler, N. S., Vogel, S. J., Cross, C., Mayfield, J., &amp; Allen, D. N. (2019). Executive function profiles in pediatric traumatic brain injury.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Developmental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172–188. </w:t>
      </w:r>
      <w:hyperlink r:id="rId7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https://doi.org/10.1080/87565641.2018.1557190</w:t>
        </w:r>
      </w:hyperlink>
    </w:p>
    <w:p w14:paraId="2DEFEA8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Roid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G. H.,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Pomplun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(2005). Interpreting the Stanford-Binet Intelligence Scales, Fifth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325–343). The Guilford Press.</w:t>
      </w:r>
    </w:p>
    <w:p w14:paraId="680640C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Roid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G. H.,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Pomplun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(2012). The Stanford-Binet Intelligence Scales, Fifth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249–268). The Guilford Press.</w:t>
      </w:r>
    </w:p>
    <w:p w14:paraId="52F0AB9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Rueter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A., McWhorter, R.,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Delello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(2019). Decision-making practices during the instrument selection process: The choices we make.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for Effective Intervention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(4), 281–291. </w:t>
      </w:r>
      <w:hyperlink r:id="rId7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https://doi.org/10.1177/1534508418758370</w:t>
        </w:r>
      </w:hyperlink>
    </w:p>
    <w:p w14:paraId="75F2FB9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Ruiz-Ariza, A.,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Casuso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 A., Suarez-Manzano, S., &amp; Martínez-López, E. J. (2018). Effect of augmented reality game Pokémon GO on cognitive performance and emotional intelligence in adolescent young.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49–63. </w:t>
      </w:r>
      <w:hyperlink r:id="rId7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https://doi.org/10.1016/j.compedu.2017.09.002</w:t>
        </w:r>
      </w:hyperlink>
    </w:p>
    <w:p w14:paraId="05AAE43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Russell, E. W. (2012).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scientific foundation of neuropsychological assessment: With applications to forensic evaluation.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xxviii, 437). Elsevier Academic Press.</w:t>
      </w:r>
    </w:p>
    <w:p w14:paraId="0801DE5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Salander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P. (2013). We should be more attentive and critically scrutinize the philosophical assumptions included in study designs.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281–282. </w:t>
      </w:r>
      <w:hyperlink r:id="rId7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https://doi.org/10.1016/j.pec.2013.03.014</w:t>
        </w:r>
      </w:hyperlink>
    </w:p>
    <w:p w14:paraId="4ABB403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Sansosti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F. J., &amp; Powell-Smith, K. A. (2008). Using computer-presented social stories and video models to increase the social communication skills of children with High-Functioning 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Autism Spectrum Disorders.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162–178. </w:t>
      </w:r>
      <w:hyperlink r:id="rId7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https://doi.org/10.1177/1098300708316259</w:t>
        </w:r>
      </w:hyperlink>
    </w:p>
    <w:p w14:paraId="0C9C4A71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Satsangi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Bouck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 C. (2015). Using virtual manipulative instruction to teach the concepts of area and perimeter to secondary students with learning disabilities.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Disability Quarterly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174–186. </w:t>
      </w:r>
      <w:hyperlink r:id="rId7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https://doi.org/10.1177/0731948714550101</w:t>
        </w:r>
      </w:hyperlink>
    </w:p>
    <w:p w14:paraId="62E0823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Schneider, W. J., &amp; McGrew, K. S. (2012). The Cattell-Horn-Carroll model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99–144). The Guilford Press.</w:t>
      </w:r>
    </w:p>
    <w:p w14:paraId="59EFE4B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Schoenberg, M. R., &amp; Scott, J. G. (2011). The neuropsychology referral and answering the referral question.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black book of neuropsychology: A syndrome-based approach.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1–37). Springer Science + Business Media. </w:t>
      </w:r>
      <w:hyperlink r:id="rId7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https://doi.org/10.1007/978-0-387-76978-3_1</w:t>
        </w:r>
      </w:hyperlink>
    </w:p>
    <w:p w14:paraId="6326734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Singer, J. K., Lichtenberger, E. O., Kaufman, J. C., Kaufman, A. S., &amp; Kaufman, N. L. (2012). The Kaufman Assessment Battery for Children—Second Edition and the Kaufman Test of Educational Achievement—Second Edition.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269–296). The Guilford Press.</w:t>
      </w:r>
    </w:p>
    <w:p w14:paraId="552093F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Smith, B.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McChristian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C. L., Smith, T. D., &amp; Meaux, J. (2009). The relationship of the Reynolds Intellectual Assessment Scales and the Wechsler Adult Intelligence Scale-Third Edition.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30–40. </w:t>
      </w:r>
      <w:hyperlink r:id="rId8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https://doi.org/10.2466/pms.109.1.30-40</w:t>
        </w:r>
      </w:hyperlink>
    </w:p>
    <w:p w14:paraId="5DD8BD7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Smith, K. A., Shepley, S. B., Alexander, J. L., Davis, A., &amp; Ayres, K. M. (2015). Self-instruction using mobile technology to learn functional skills.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93–100. </w:t>
      </w:r>
      <w:hyperlink r:id="rId8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https://doi.org/10.1016/j.rasd.2014.12.001</w:t>
        </w:r>
      </w:hyperlink>
    </w:p>
    <w:p w14:paraId="5EE9AFE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>Sonne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L. (2012a). Psychological assessment measures. In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: A pocket resource for mental health practitioners.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57–80). American Psychological Association.</w:t>
      </w:r>
    </w:p>
    <w:p w14:paraId="460D64A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Sonne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 L. (2012b). Standardized screening measures. In </w:t>
      </w:r>
      <w:proofErr w:type="spellStart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</w:t>
      </w:r>
      <w:proofErr w:type="spellEnd"/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: A pocket resource for mental health practitioners.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25–42). American Psychological Association.</w:t>
      </w:r>
    </w:p>
    <w:p w14:paraId="0ADAC4D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Sternberg, R. J. (2012). The triarchic theory of successful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156–177). The Guilford Press.</w:t>
      </w:r>
    </w:p>
    <w:p w14:paraId="05BF3199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Storkel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H.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Komesidou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R., Fleming, K. K., &amp; Romine, R. S. (2017). Interactive book reading to accelerate word learning by kindergarten children with specific language impairment: Identifying adequate progress and successful learning patterns.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Speech, and Hearing Services in Schools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(2), 108–124. </w:t>
      </w:r>
      <w:hyperlink r:id="rId8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https://doi.org/10.1044/2017_LSHSS-16-0058</w:t>
        </w:r>
      </w:hyperlink>
    </w:p>
    <w:p w14:paraId="12DE6FD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Strang, J. F., Kenworthy,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Dominska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A., Sokoloff, J.,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Kenealy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L. E.,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Berl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Walsh, K.,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Menvielle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Slesaransky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-Poe, G., Kim, K.-E., Luong-Tran, C., Meagher, H., &amp; Wallace, G. L. (2014). Increased gender variance in autism spectrum disorders and attention deficit hyperactivity </w:t>
      </w:r>
      <w:proofErr w:type="gramStart"/>
      <w:r w:rsidRPr="00B81C09">
        <w:rPr>
          <w:rFonts w:ascii="Times New Roman" w:eastAsia="Times New Roman" w:hAnsi="Times New Roman" w:cs="Times New Roman"/>
          <w:sz w:val="24"/>
          <w:szCs w:val="24"/>
        </w:rPr>
        <w:t>disorder</w:t>
      </w:r>
      <w:proofErr w:type="gram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(8), 1525–1533. </w:t>
      </w:r>
      <w:hyperlink r:id="rId8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https://doi.org/10.1007/s10508-014-0285-3</w:t>
        </w:r>
      </w:hyperlink>
    </w:p>
    <w:p w14:paraId="7A76040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Thaler, N. S., &amp; Jones-Forrester, S. (2013). IQ testing and the Hispanic client.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81–98). Springer Science + Business Media. </w:t>
      </w:r>
      <w:hyperlink r:id="rId84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https://doi.org/10.1007/978-1-4614-4412-1_6</w:t>
        </w:r>
      </w:hyperlink>
    </w:p>
    <w:p w14:paraId="1C84F70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Thaler, N. S., Mayfield, J., Reynolds, C. R.,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Hadland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C., &amp; Allen, D. N. (2012). Teacher-reported behavioral disturbances in children with traumatic brain injury: An examination of the BASC-2.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Child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(1), 30–37. </w:t>
      </w:r>
      <w:hyperlink r:id="rId85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https://doi.org/10.1080/21622965.2012.665776</w:t>
        </w:r>
      </w:hyperlink>
    </w:p>
    <w:p w14:paraId="34059ED6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Thaler, N. S.,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Reger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S.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Ringdahl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 N., Mayfield, J. W., Goldstein, G., &amp; Allen, D. N. (2013). Neuropsychological profiles of six children with anoxic brain injury.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(5), 479–494. </w:t>
      </w:r>
      <w:hyperlink r:id="rId86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https://doi.org/10.1080/09297049.2012.696602</w:t>
        </w:r>
      </w:hyperlink>
    </w:p>
    <w:p w14:paraId="56AB42A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Thorup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A. E.,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Hemager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Søndergaard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Gregersen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Prøsch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Å. K., Krantz, M. F., Brandt, J. M., Carmichael,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Melau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Ellersgaard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D. V., Burton, B. K.,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Greve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N., Uddin, M. J.,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Ohland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Nejad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B., Johnsen, L. K., van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Themaat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H. V. L.,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Andreassen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A. K.,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Vedum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L., …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Nordentoft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M. (2018). The Danish high risk and resilience study—VIA 11: Study protocol for the first follow-up of the VIA 7 cohort−522 children born to parents with schizophrenia spectrum disorders or bipolar disorder and controls being re-examined for the first time at age 11.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7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https://doi.org/10.3389/fpsyt.2018.00661</w:t>
        </w:r>
      </w:hyperlink>
    </w:p>
    <w:p w14:paraId="03298C8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Umphress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T. B. (2008). A comparison of low IQ scores from the Reynolds Intellectual Assessment Scales and the Wechsler Adult Intelligence Scale—Third Edition.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Intellectual and Developmental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229–233. </w:t>
      </w:r>
      <w:hyperlink r:id="rId88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https://doi.org/10.1352/2008.46:229-233</w:t>
        </w:r>
      </w:hyperlink>
    </w:p>
    <w:p w14:paraId="6C014B9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Urbina, S. (2011). Tests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intelligence.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20–38). Cambridge University Press. </w:t>
      </w:r>
      <w:hyperlink r:id="rId89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https://doi.org/10.1017/CBO9780511977244.003</w:t>
        </w:r>
      </w:hyperlink>
    </w:p>
    <w:p w14:paraId="08BEE32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Vargason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T., Kruger, U., McGuinness, D. L., Adams, J. B., Geis, E.,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Gehn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E., Coleman, D., &amp; Hahn, J. (2018). Investigating plasma amino acids for differentiating individuals with autism spectrum disorder and typically developing peers.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60–72. </w:t>
      </w:r>
      <w:hyperlink r:id="rId90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https://doi.org/10.1016/j.rasd.2018.03.004</w:t>
        </w:r>
      </w:hyperlink>
    </w:p>
    <w:p w14:paraId="1E1D88EB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Wahlstrom, D., Breaux, K. C., Zhu, J., &amp; Weiss, L. G. (2012). The Wechsler Preschool and Primary Scale of Intelligence—Third Edition, the Wechsler Intelligence Scale for Children—Fourth Edition, and the Wechsler Individual Achievement Test—Third Edition. 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224–248). The Guilford Press.</w:t>
      </w:r>
    </w:p>
    <w:p w14:paraId="6E1A5DDC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Wasserman, J. D. (2012). A history of intelligence assessment: The unfinished tapestry.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issues, 3rd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3–55). The Guilford Press.</w:t>
      </w:r>
    </w:p>
    <w:p w14:paraId="048FAD7F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Wasserman, J. D. (2013). Assessment of intellectual functioning.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451–501). John Wiley &amp; Sons Inc.</w:t>
      </w:r>
    </w:p>
    <w:p w14:paraId="16FF9C42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Wasserman, J. D., &amp;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Tulsky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D. S. (2005). A History of Intelligence Assessment.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3–22). The Guilford Press.</w:t>
      </w:r>
    </w:p>
    <w:p w14:paraId="671A4F84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Weis, R.,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Speridakos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E. C., &amp; Ludwig, K. (2014). Community college students with learning disabilities: Evidence of impairment, possible misclassification, and a documentation disconnect.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(6), 556–568. </w:t>
      </w:r>
      <w:hyperlink r:id="rId91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https://doi.org/10.1177/0022219413483175</w:t>
        </w:r>
      </w:hyperlink>
    </w:p>
    <w:p w14:paraId="776955FD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Willis, J. O., Dumont, R., &amp; Kaufman, A. S. (2011). Factor-analytic models of intelligence.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intelligence.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39–57). Cambridge University Press. </w:t>
      </w:r>
      <w:hyperlink r:id="rId92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https://doi.org/10.1017/CBO9780511977244.004</w:t>
        </w:r>
      </w:hyperlink>
    </w:p>
    <w:p w14:paraId="1F14BF5A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Willis, J. O., Dumont, R., &amp; Kaufman, A. S. (2013). Individual norm-referenced standardized assessment: Cognitive and academic.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educational theories.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739–749). IAP Information Age Publishing.</w:t>
      </w:r>
    </w:p>
    <w:p w14:paraId="79FD9DA8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Wingo, A. P.,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Fani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N., Bradley, B., &amp; Ressler, K. J. (2010). Psychological resilience and neurocognitive performance in a traumatized community sample.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>(8), 768–774.</w:t>
      </w:r>
    </w:p>
    <w:p w14:paraId="11963E8E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1C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Zhu, J., &amp; Weiss, L. (2005). The Wechsler Scales. In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Intellectual Assessment: Theories, Tests, and Issues.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 (pp. 297–324). The Guilford Press.</w:t>
      </w:r>
    </w:p>
    <w:p w14:paraId="4BEA7F43" w14:textId="77777777" w:rsidR="00B81C09" w:rsidRPr="00B81C09" w:rsidRDefault="00B81C09" w:rsidP="00384636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Zuk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B81C09">
        <w:rPr>
          <w:rFonts w:ascii="Times New Roman" w:eastAsia="Times New Roman" w:hAnsi="Times New Roman" w:cs="Times New Roman"/>
          <w:sz w:val="24"/>
          <w:szCs w:val="24"/>
        </w:rPr>
        <w:t>Iuzzini</w:t>
      </w:r>
      <w:proofErr w:type="spellEnd"/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-Seigel, J., Cabbage, K., Green, J. R., &amp; Hogan, T. P. (2018). Poor speech perception is not a core deficit of childhood apraxia of speech: Preliminary findings.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1C0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1C09">
        <w:rPr>
          <w:rFonts w:ascii="Times New Roman" w:eastAsia="Times New Roman" w:hAnsi="Times New Roman" w:cs="Times New Roman"/>
          <w:sz w:val="24"/>
          <w:szCs w:val="24"/>
        </w:rPr>
        <w:t xml:space="preserve">(3), 583–592. </w:t>
      </w:r>
      <w:hyperlink r:id="rId93" w:history="1">
        <w:r w:rsidRPr="00B81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https://doi.org/10.1044/2017_JSLHR-S-16-0106</w:t>
        </w:r>
      </w:hyperlink>
    </w:p>
    <w:p w14:paraId="04EA1E5D" w14:textId="77777777" w:rsidR="000D01AD" w:rsidRPr="00B81C09" w:rsidRDefault="000D01AD" w:rsidP="00384636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0D01AD" w:rsidRPr="00B8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09"/>
    <w:rsid w:val="000D01AD"/>
    <w:rsid w:val="00292868"/>
    <w:rsid w:val="00384636"/>
    <w:rsid w:val="00493BCE"/>
    <w:rsid w:val="005E10D1"/>
    <w:rsid w:val="00B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9286"/>
  <w15:chartTrackingRefBased/>
  <w15:docId w15:val="{7BF2CE58-CC77-4F2F-9DF2-83CD954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07317107.2013.761036" TargetMode="External"/><Relationship Id="rId21" Type="http://schemas.openxmlformats.org/officeDocument/2006/relationships/hyperlink" Target="https://doi.org/10.1093/scan/nsp017" TargetMode="External"/><Relationship Id="rId42" Type="http://schemas.openxmlformats.org/officeDocument/2006/relationships/hyperlink" Target="https://doi.org/10.1080/13854046.2012.696333" TargetMode="External"/><Relationship Id="rId47" Type="http://schemas.openxmlformats.org/officeDocument/2006/relationships/hyperlink" Target="https://doi.org/10.1177/0883073815623633" TargetMode="External"/><Relationship Id="rId63" Type="http://schemas.openxmlformats.org/officeDocument/2006/relationships/hyperlink" Target="https://doi.org/10.1080/02699206.2017.1375561" TargetMode="External"/><Relationship Id="rId68" Type="http://schemas.openxmlformats.org/officeDocument/2006/relationships/hyperlink" Target="https://doi.org/10.1037/a0036712" TargetMode="External"/><Relationship Id="rId84" Type="http://schemas.openxmlformats.org/officeDocument/2006/relationships/hyperlink" Target="https://doi.org/10.1007/978-1-4614-4412-1_6" TargetMode="External"/><Relationship Id="rId89" Type="http://schemas.openxmlformats.org/officeDocument/2006/relationships/hyperlink" Target="https://doi.org/10.1017/CBO9780511977244.003" TargetMode="External"/><Relationship Id="rId16" Type="http://schemas.openxmlformats.org/officeDocument/2006/relationships/hyperlink" Target="https://doi.org/10.1037/pas0000279" TargetMode="External"/><Relationship Id="rId11" Type="http://schemas.openxmlformats.org/officeDocument/2006/relationships/hyperlink" Target="https://doi.org/10.1016/j.jsp.2018.12.004" TargetMode="External"/><Relationship Id="rId32" Type="http://schemas.openxmlformats.org/officeDocument/2006/relationships/hyperlink" Target="https://doi.org/10.1177/0734282918780565" TargetMode="External"/><Relationship Id="rId37" Type="http://schemas.openxmlformats.org/officeDocument/2006/relationships/hyperlink" Target="https://doi.org/10.1016/B978-0-12-802203-0.00004-3" TargetMode="External"/><Relationship Id="rId53" Type="http://schemas.openxmlformats.org/officeDocument/2006/relationships/hyperlink" Target="https://doi.org/10.1024/1422-4917/a000804" TargetMode="External"/><Relationship Id="rId58" Type="http://schemas.openxmlformats.org/officeDocument/2006/relationships/hyperlink" Target="https://doi.org/10.1177/0734282916669246" TargetMode="External"/><Relationship Id="rId74" Type="http://schemas.openxmlformats.org/officeDocument/2006/relationships/hyperlink" Target="https://doi.org/10.1177/1534508418758370" TargetMode="External"/><Relationship Id="rId79" Type="http://schemas.openxmlformats.org/officeDocument/2006/relationships/hyperlink" Target="https://doi.org/10.1007/978-0-387-76978-3_1" TargetMode="External"/><Relationship Id="rId5" Type="http://schemas.openxmlformats.org/officeDocument/2006/relationships/hyperlink" Target="https://doi.org/10.1016/j.rasd.2013.07.021" TargetMode="External"/><Relationship Id="rId90" Type="http://schemas.openxmlformats.org/officeDocument/2006/relationships/hyperlink" Target="https://doi.org/10.1016/j.rasd.2018.03.00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doi.org/10.1177/0734282913508243" TargetMode="External"/><Relationship Id="rId27" Type="http://schemas.openxmlformats.org/officeDocument/2006/relationships/hyperlink" Target="https://doi.org/10.1177/0734282907300453" TargetMode="External"/><Relationship Id="rId43" Type="http://schemas.openxmlformats.org/officeDocument/2006/relationships/hyperlink" Target="https://doi.org/10.1044/2019_JSLHR-S-18-0380" TargetMode="External"/><Relationship Id="rId48" Type="http://schemas.openxmlformats.org/officeDocument/2006/relationships/hyperlink" Target="https://doi.org/10.1080/15377903.2013.836777" TargetMode="External"/><Relationship Id="rId64" Type="http://schemas.openxmlformats.org/officeDocument/2006/relationships/hyperlink" Target="https://doi.org/10.3109/02699206.2012.736011" TargetMode="External"/><Relationship Id="rId69" Type="http://schemas.openxmlformats.org/officeDocument/2006/relationships/hyperlink" Target="https://doi.org/10.1177/1088357614525660" TargetMode="External"/><Relationship Id="rId8" Type="http://schemas.openxmlformats.org/officeDocument/2006/relationships/hyperlink" Target="https://doi.org/10.1007/s11065-012-9215-0" TargetMode="External"/><Relationship Id="rId51" Type="http://schemas.openxmlformats.org/officeDocument/2006/relationships/hyperlink" Target="https://doi.org/10.1037/0000032-015" TargetMode="External"/><Relationship Id="rId72" Type="http://schemas.openxmlformats.org/officeDocument/2006/relationships/hyperlink" Target="https://doi.org/10.1093/med:psych/9780195174113.003.0016" TargetMode="External"/><Relationship Id="rId80" Type="http://schemas.openxmlformats.org/officeDocument/2006/relationships/hyperlink" Target="https://doi.org/10.2466/pms.109.1.30-40" TargetMode="External"/><Relationship Id="rId85" Type="http://schemas.openxmlformats.org/officeDocument/2006/relationships/hyperlink" Target="https://doi.org/10.1080/21622965.2012.665776" TargetMode="External"/><Relationship Id="rId93" Type="http://schemas.openxmlformats.org/officeDocument/2006/relationships/hyperlink" Target="https://doi.org/10.1044/2017_JSLHR-S-16-01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07/s10882-012-9270-8" TargetMode="External"/><Relationship Id="rId17" Type="http://schemas.openxmlformats.org/officeDocument/2006/relationships/hyperlink" Target="https://doi.org/10.1037/pas0000238" TargetMode="External"/><Relationship Id="rId25" Type="http://schemas.openxmlformats.org/officeDocument/2006/relationships/hyperlink" Target="https://doi.org/10.1017/9781108235433.012" TargetMode="External"/><Relationship Id="rId33" Type="http://schemas.openxmlformats.org/officeDocument/2006/relationships/hyperlink" Target="https://doi.org/10.1044/2016_JSLHR-L-15-0185" TargetMode="External"/><Relationship Id="rId38" Type="http://schemas.openxmlformats.org/officeDocument/2006/relationships/hyperlink" Target="https://doi.org/10.1017/S0305000911000365" TargetMode="External"/><Relationship Id="rId46" Type="http://schemas.openxmlformats.org/officeDocument/2006/relationships/hyperlink" Target="https://doi.org/10.1016/j.nlm.2013.10.016" TargetMode="External"/><Relationship Id="rId59" Type="http://schemas.openxmlformats.org/officeDocument/2006/relationships/hyperlink" Target="https://doi.org/10.1177/1087054711430331" TargetMode="External"/><Relationship Id="rId67" Type="http://schemas.openxmlformats.org/officeDocument/2006/relationships/hyperlink" Target="https://doi.org/10.1044/2019_AJSLP-18-0156" TargetMode="External"/><Relationship Id="rId20" Type="http://schemas.openxmlformats.org/officeDocument/2006/relationships/hyperlink" Target="https://doi.org/10.1037/0000032-014" TargetMode="External"/><Relationship Id="rId41" Type="http://schemas.openxmlformats.org/officeDocument/2006/relationships/hyperlink" Target="https://doi.org/10.1080/09084282.2011.596001" TargetMode="External"/><Relationship Id="rId54" Type="http://schemas.openxmlformats.org/officeDocument/2006/relationships/hyperlink" Target="https://doi.org/10.1080/15377903.2011.565281" TargetMode="External"/><Relationship Id="rId62" Type="http://schemas.openxmlformats.org/officeDocument/2006/relationships/hyperlink" Target="https://doi.org/10.1080/09297049.2011.639754" TargetMode="External"/><Relationship Id="rId70" Type="http://schemas.openxmlformats.org/officeDocument/2006/relationships/hyperlink" Target="https://doi.org/10.1016/j.rasd.2019.101468" TargetMode="External"/><Relationship Id="rId75" Type="http://schemas.openxmlformats.org/officeDocument/2006/relationships/hyperlink" Target="https://doi.org/10.1016/j.compedu.2017.09.002" TargetMode="External"/><Relationship Id="rId83" Type="http://schemas.openxmlformats.org/officeDocument/2006/relationships/hyperlink" Target="https://doi.org/10.1007/s10508-014-0285-3" TargetMode="External"/><Relationship Id="rId88" Type="http://schemas.openxmlformats.org/officeDocument/2006/relationships/hyperlink" Target="https://doi.org/10.1352/2008.46:229-233" TargetMode="External"/><Relationship Id="rId91" Type="http://schemas.openxmlformats.org/officeDocument/2006/relationships/hyperlink" Target="https://doi.org/10.1177/002221941348317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80/21622965.2012.700531" TargetMode="External"/><Relationship Id="rId15" Type="http://schemas.openxmlformats.org/officeDocument/2006/relationships/hyperlink" Target="https://doi.org/10.1080/13854046.2020.1829071" TargetMode="External"/><Relationship Id="rId23" Type="http://schemas.openxmlformats.org/officeDocument/2006/relationships/hyperlink" Target="https://doi.org/10.1007/978-1-4939-1911-6" TargetMode="External"/><Relationship Id="rId28" Type="http://schemas.openxmlformats.org/officeDocument/2006/relationships/hyperlink" Target="https://doi.org/10.1016/B978-0-12-802203-0.00003-1" TargetMode="External"/><Relationship Id="rId36" Type="http://schemas.openxmlformats.org/officeDocument/2006/relationships/hyperlink" Target="https://doi.org/10.1044/2019_JSLHR-19-00022" TargetMode="External"/><Relationship Id="rId49" Type="http://schemas.openxmlformats.org/officeDocument/2006/relationships/hyperlink" Target="https://doi.org/10.1177/0731948714564575" TargetMode="External"/><Relationship Id="rId57" Type="http://schemas.openxmlformats.org/officeDocument/2006/relationships/hyperlink" Target="https://doi.org/10.1177/0031512518825197" TargetMode="External"/><Relationship Id="rId10" Type="http://schemas.openxmlformats.org/officeDocument/2006/relationships/hyperlink" Target="https://doi.org/10.1016/j.paid.2011.06.023" TargetMode="External"/><Relationship Id="rId31" Type="http://schemas.openxmlformats.org/officeDocument/2006/relationships/hyperlink" Target="https://doi.org/10.1177/0829573514534185" TargetMode="External"/><Relationship Id="rId44" Type="http://schemas.openxmlformats.org/officeDocument/2006/relationships/hyperlink" Target="https://doi.org/10.1016/j.jcomdis.2015.01.002" TargetMode="External"/><Relationship Id="rId52" Type="http://schemas.openxmlformats.org/officeDocument/2006/relationships/hyperlink" Target="https://doi.org/10.1093/arclin/acw048" TargetMode="External"/><Relationship Id="rId60" Type="http://schemas.openxmlformats.org/officeDocument/2006/relationships/hyperlink" Target="https://doi.org/10.1037/a0024878" TargetMode="External"/><Relationship Id="rId65" Type="http://schemas.openxmlformats.org/officeDocument/2006/relationships/hyperlink" Target="https://doi.org/10.1007/s10519-019-09957-8" TargetMode="External"/><Relationship Id="rId73" Type="http://schemas.openxmlformats.org/officeDocument/2006/relationships/hyperlink" Target="https://doi.org/10.1080/87565641.2018.1557190" TargetMode="External"/><Relationship Id="rId78" Type="http://schemas.openxmlformats.org/officeDocument/2006/relationships/hyperlink" Target="https://doi.org/10.1177/0731948714550101" TargetMode="External"/><Relationship Id="rId81" Type="http://schemas.openxmlformats.org/officeDocument/2006/relationships/hyperlink" Target="https://doi.org/10.1016/j.rasd.2014.12.001" TargetMode="External"/><Relationship Id="rId86" Type="http://schemas.openxmlformats.org/officeDocument/2006/relationships/hyperlink" Target="https://doi.org/10.1080/09297049.2012.696602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zotero.org/groups/4534919/reynolds_intellectual_assessment_scales" TargetMode="External"/><Relationship Id="rId9" Type="http://schemas.openxmlformats.org/officeDocument/2006/relationships/hyperlink" Target="https://doi.org/10.1080/23279095.2017.1359178" TargetMode="External"/><Relationship Id="rId13" Type="http://schemas.openxmlformats.org/officeDocument/2006/relationships/hyperlink" Target="https://doi.org/10.1080/09297049.2018.1424326" TargetMode="External"/><Relationship Id="rId18" Type="http://schemas.openxmlformats.org/officeDocument/2006/relationships/hyperlink" Target="https://doi.org/10.1016/j.neuroimage.2017.10.032" TargetMode="External"/><Relationship Id="rId39" Type="http://schemas.openxmlformats.org/officeDocument/2006/relationships/hyperlink" Target="https://doi.org/10.1177/2165143419828983" TargetMode="External"/><Relationship Id="rId34" Type="http://schemas.openxmlformats.org/officeDocument/2006/relationships/hyperlink" Target="https://doi.org/10.1177/1073191116662911" TargetMode="External"/><Relationship Id="rId50" Type="http://schemas.openxmlformats.org/officeDocument/2006/relationships/hyperlink" Target="https://doi.org/10.1044/2019_JSLHR-S-18-0212" TargetMode="External"/><Relationship Id="rId55" Type="http://schemas.openxmlformats.org/officeDocument/2006/relationships/hyperlink" Target="https://doi.org/10.1037/pas0000127" TargetMode="External"/><Relationship Id="rId76" Type="http://schemas.openxmlformats.org/officeDocument/2006/relationships/hyperlink" Target="https://doi.org/10.1016/j.pec.2013.03.014" TargetMode="External"/><Relationship Id="rId7" Type="http://schemas.openxmlformats.org/officeDocument/2006/relationships/hyperlink" Target="https://doi.org/10.1037/a0028521" TargetMode="External"/><Relationship Id="rId71" Type="http://schemas.openxmlformats.org/officeDocument/2006/relationships/hyperlink" Target="https://doi.org/10.1007/978-1-4614-8106-5_16" TargetMode="External"/><Relationship Id="rId92" Type="http://schemas.openxmlformats.org/officeDocument/2006/relationships/hyperlink" Target="https://doi.org/10.1017/CBO9780511977244.0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37/a0021230" TargetMode="External"/><Relationship Id="rId24" Type="http://schemas.openxmlformats.org/officeDocument/2006/relationships/hyperlink" Target="https://doi.org/10.1037/pas0000350" TargetMode="External"/><Relationship Id="rId40" Type="http://schemas.openxmlformats.org/officeDocument/2006/relationships/hyperlink" Target="https://doi.org/10.1080/09084280701509208" TargetMode="External"/><Relationship Id="rId45" Type="http://schemas.openxmlformats.org/officeDocument/2006/relationships/hyperlink" Target="https://doi.org/10.1177/0741932511403502" TargetMode="External"/><Relationship Id="rId66" Type="http://schemas.openxmlformats.org/officeDocument/2006/relationships/hyperlink" Target="https://doi.org/10.1080/02699206.2017.1375560" TargetMode="External"/><Relationship Id="rId87" Type="http://schemas.openxmlformats.org/officeDocument/2006/relationships/hyperlink" Target="https://doi.org/10.3389/fpsyt.2018.00661" TargetMode="External"/><Relationship Id="rId61" Type="http://schemas.openxmlformats.org/officeDocument/2006/relationships/hyperlink" Target="https://doi.org/10.1002/dys.1563" TargetMode="External"/><Relationship Id="rId82" Type="http://schemas.openxmlformats.org/officeDocument/2006/relationships/hyperlink" Target="https://doi.org/10.1044/2017_LSHSS-16-0058" TargetMode="External"/><Relationship Id="rId19" Type="http://schemas.openxmlformats.org/officeDocument/2006/relationships/hyperlink" Target="https://doi.org/10.1177/1088357609354299" TargetMode="External"/><Relationship Id="rId14" Type="http://schemas.openxmlformats.org/officeDocument/2006/relationships/hyperlink" Target="https://doi.org/10.1016/j.ridd.2016.11.006" TargetMode="External"/><Relationship Id="rId30" Type="http://schemas.openxmlformats.org/officeDocument/2006/relationships/hyperlink" Target="https://doi.org/10.1080/21622965.2016.1253478" TargetMode="External"/><Relationship Id="rId35" Type="http://schemas.openxmlformats.org/officeDocument/2006/relationships/hyperlink" Target="https://doi.org/10.1016/j.intell.2016.07.002" TargetMode="External"/><Relationship Id="rId56" Type="http://schemas.openxmlformats.org/officeDocument/2006/relationships/hyperlink" Target="https://doi.org/10.1111/j.1468-3156.2011.00691.x" TargetMode="External"/><Relationship Id="rId77" Type="http://schemas.openxmlformats.org/officeDocument/2006/relationships/hyperlink" Target="https://doi.org/10.1177/109830070831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6735</Words>
  <Characters>38391</Characters>
  <Application>Microsoft Office Word</Application>
  <DocSecurity>0</DocSecurity>
  <Lines>319</Lines>
  <Paragraphs>90</Paragraphs>
  <ScaleCrop>false</ScaleCrop>
  <Company/>
  <LinksUpToDate>false</LinksUpToDate>
  <CharactersWithSpaces>45036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2022-02-18T15:43:00Z</dcterms:created>
  <dcterms:modified xsi:type="dcterms:W3CDTF">2022-02-25T17:00:00Z</dcterms:modified>
</cp:coreProperties>
</file>