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1E06" w14:textId="107E71AD" w:rsidR="003509E0" w:rsidRDefault="003509E0" w:rsidP="00577FD8">
      <w:pPr>
        <w:spacing w:before="240" w:after="0" w:line="240" w:lineRule="auto"/>
        <w:ind w:left="450" w:hanging="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Vigilance Test </w:t>
      </w:r>
      <w:r w:rsidR="00852FD7">
        <w:rPr>
          <w:rFonts w:ascii="Times New Roman" w:eastAsia="Times New Roman" w:hAnsi="Times New Roman" w:cs="Times New Roman"/>
          <w:sz w:val="24"/>
          <w:szCs w:val="24"/>
        </w:rPr>
        <w:t xml:space="preserve">(DVT) </w:t>
      </w:r>
      <w:r>
        <w:rPr>
          <w:rFonts w:ascii="Times New Roman" w:eastAsia="Times New Roman" w:hAnsi="Times New Roman" w:cs="Times New Roman"/>
          <w:sz w:val="24"/>
          <w:szCs w:val="24"/>
        </w:rPr>
        <w:t>References</w:t>
      </w:r>
    </w:p>
    <w:p w14:paraId="5DDBAFDF" w14:textId="16FE4DDE" w:rsidR="00577FD8" w:rsidRPr="00577FD8" w:rsidRDefault="00E9564D" w:rsidP="00577FD8">
      <w:pPr>
        <w:spacing w:before="240" w:after="0" w:line="240" w:lineRule="auto"/>
        <w:ind w:left="450" w:hanging="450"/>
        <w:jc w:val="center"/>
        <w:rPr>
          <w:rFonts w:ascii="Times New Roman" w:eastAsia="Times New Roman" w:hAnsi="Times New Roman" w:cs="Times New Roman"/>
          <w:sz w:val="20"/>
          <w:szCs w:val="20"/>
        </w:rPr>
      </w:pPr>
      <w:r>
        <w:rPr>
          <w:sz w:val="20"/>
          <w:szCs w:val="20"/>
        </w:rPr>
        <w:t xml:space="preserve">This list updated December 2021. For an updated list, visit </w:t>
      </w:r>
      <w:hyperlink r:id="rId6" w:history="1">
        <w:r w:rsidR="00577FD8" w:rsidRPr="00577FD8">
          <w:rPr>
            <w:rStyle w:val="Hyperlink"/>
            <w:sz w:val="20"/>
            <w:szCs w:val="20"/>
          </w:rPr>
          <w:t>https://www.zotero.org/groups/4534893/digital_vigilance_test</w:t>
        </w:r>
      </w:hyperlink>
    </w:p>
    <w:p w14:paraId="510D9BA7" w14:textId="40B167C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Abi-Saab, D., Beauvais, J., Mehm, J., Brody, M., Gottschalk, C., &amp; Kosten, T. R. (2005). The Effect of Alcohol on the Neuropsychological Functioning of Recently Abstinent Cocaine-dependent Subjects. </w:t>
      </w:r>
      <w:r w:rsidRPr="003509E0">
        <w:rPr>
          <w:rFonts w:ascii="Times New Roman" w:eastAsia="Times New Roman" w:hAnsi="Times New Roman" w:cs="Times New Roman"/>
          <w:i/>
          <w:iCs/>
          <w:sz w:val="24"/>
          <w:szCs w:val="24"/>
        </w:rPr>
        <w:t>The American Journal on Addictions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14</w:t>
      </w:r>
      <w:r w:rsidRPr="003509E0">
        <w:rPr>
          <w:rFonts w:ascii="Times New Roman" w:eastAsia="Times New Roman" w:hAnsi="Times New Roman" w:cs="Times New Roman"/>
          <w:sz w:val="24"/>
          <w:szCs w:val="24"/>
        </w:rPr>
        <w:t xml:space="preserve">(2), 166–178. </w:t>
      </w:r>
      <w:hyperlink r:id="rId7" w:history="1">
        <w:r w:rsidRPr="003509E0">
          <w:rPr>
            <w:rFonts w:ascii="Times New Roman" w:eastAsia="Times New Roman" w:hAnsi="Times New Roman" w:cs="Times New Roman"/>
            <w:color w:val="0000FF"/>
            <w:sz w:val="24"/>
            <w:szCs w:val="24"/>
            <w:u w:val="single"/>
          </w:rPr>
          <w:t>https://doi.org/10.1080/10550490590924854</w:t>
        </w:r>
      </w:hyperlink>
    </w:p>
    <w:p w14:paraId="121927A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Antony, S. P., Jamuna, R., Kini, S. M., &amp; Chakravarthy, M. (2010). Neuropsychological deficits in patients with myocardial infarction. </w:t>
      </w:r>
      <w:r w:rsidRPr="003509E0">
        <w:rPr>
          <w:rFonts w:ascii="Times New Roman" w:eastAsia="Times New Roman" w:hAnsi="Times New Roman" w:cs="Times New Roman"/>
          <w:i/>
          <w:iCs/>
          <w:sz w:val="24"/>
          <w:szCs w:val="24"/>
        </w:rPr>
        <w:t>Neuropsychological Trends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7</w:t>
      </w:r>
      <w:r w:rsidRPr="003509E0">
        <w:rPr>
          <w:rFonts w:ascii="Times New Roman" w:eastAsia="Times New Roman" w:hAnsi="Times New Roman" w:cs="Times New Roman"/>
          <w:sz w:val="24"/>
          <w:szCs w:val="24"/>
        </w:rPr>
        <w:t>, 37–50.</w:t>
      </w:r>
    </w:p>
    <w:p w14:paraId="6A128D7A"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Anuradha, S., Singh, P., &amp; Jahan, M. (2012). Efficacy of cognitive remediation in epilepsy. </w:t>
      </w:r>
      <w:r w:rsidRPr="003509E0">
        <w:rPr>
          <w:rFonts w:ascii="Times New Roman" w:eastAsia="Times New Roman" w:hAnsi="Times New Roman" w:cs="Times New Roman"/>
          <w:i/>
          <w:iCs/>
          <w:sz w:val="24"/>
          <w:szCs w:val="24"/>
        </w:rPr>
        <w:t>Journal of Psychosocial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7</w:t>
      </w:r>
      <w:r w:rsidRPr="003509E0">
        <w:rPr>
          <w:rFonts w:ascii="Times New Roman" w:eastAsia="Times New Roman" w:hAnsi="Times New Roman" w:cs="Times New Roman"/>
          <w:sz w:val="24"/>
          <w:szCs w:val="24"/>
        </w:rPr>
        <w:t>(2), 177–188.</w:t>
      </w:r>
    </w:p>
    <w:p w14:paraId="64CA656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Anuradha, S., Singh, P., &amp; Jahan, M. (2014). Efficacy of cognitive remediation in epilepsy. </w:t>
      </w:r>
      <w:r w:rsidRPr="003509E0">
        <w:rPr>
          <w:rFonts w:ascii="Times New Roman" w:eastAsia="Times New Roman" w:hAnsi="Times New Roman" w:cs="Times New Roman"/>
          <w:i/>
          <w:iCs/>
          <w:sz w:val="24"/>
          <w:szCs w:val="24"/>
        </w:rPr>
        <w:t>Journal of Psychosocial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9</w:t>
      </w:r>
      <w:r w:rsidRPr="003509E0">
        <w:rPr>
          <w:rFonts w:ascii="Times New Roman" w:eastAsia="Times New Roman" w:hAnsi="Times New Roman" w:cs="Times New Roman"/>
          <w:sz w:val="24"/>
          <w:szCs w:val="24"/>
        </w:rPr>
        <w:t>(1), 81–93.</w:t>
      </w:r>
    </w:p>
    <w:p w14:paraId="43A1D3D9"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Anuradha, S., Singh, P., &amp; Jahan, M. (2015). Quality of life in epilepsy—Before and after intervention. </w:t>
      </w:r>
      <w:r w:rsidRPr="003509E0">
        <w:rPr>
          <w:rFonts w:ascii="Times New Roman" w:eastAsia="Times New Roman" w:hAnsi="Times New Roman" w:cs="Times New Roman"/>
          <w:i/>
          <w:iCs/>
          <w:sz w:val="24"/>
          <w:szCs w:val="24"/>
        </w:rPr>
        <w:t>Journal of Psychosocial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10</w:t>
      </w:r>
      <w:r w:rsidRPr="003509E0">
        <w:rPr>
          <w:rFonts w:ascii="Times New Roman" w:eastAsia="Times New Roman" w:hAnsi="Times New Roman" w:cs="Times New Roman"/>
          <w:sz w:val="24"/>
          <w:szCs w:val="24"/>
        </w:rPr>
        <w:t>(2), 373–384.</w:t>
      </w:r>
    </w:p>
    <w:p w14:paraId="32491016"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Banhato, E. F. C., Scoralick, N. N., Guedes, D. V., Atalaia-Silva, K. C., &amp; Mota, M. M. P. E. (2009). Atividade física, cognição e envelhecimento: Estudo de uma comunidade urbana. [Physical activity, cognition and aging: An urban community study.]. </w:t>
      </w:r>
      <w:r w:rsidRPr="003509E0">
        <w:rPr>
          <w:rFonts w:ascii="Times New Roman" w:eastAsia="Times New Roman" w:hAnsi="Times New Roman" w:cs="Times New Roman"/>
          <w:i/>
          <w:iCs/>
          <w:sz w:val="24"/>
          <w:szCs w:val="24"/>
        </w:rPr>
        <w:t>Psicologia: Teoria e Prática</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11</w:t>
      </w:r>
      <w:r w:rsidRPr="003509E0">
        <w:rPr>
          <w:rFonts w:ascii="Times New Roman" w:eastAsia="Times New Roman" w:hAnsi="Times New Roman" w:cs="Times New Roman"/>
          <w:sz w:val="24"/>
          <w:szCs w:val="24"/>
        </w:rPr>
        <w:t>(1), 76–84.</w:t>
      </w:r>
    </w:p>
    <w:p w14:paraId="37FAF72E"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Bender, C. M., Sereika, S. M., Berga, S. L., Vogel, V. G., Brufsky, A. M., Paraska, K. K., &amp; Ryan, C. M. (2006). Cognitive impairment associated with adjuvant therapy in breast cancer. </w:t>
      </w:r>
      <w:r w:rsidRPr="003509E0">
        <w:rPr>
          <w:rFonts w:ascii="Times New Roman" w:eastAsia="Times New Roman" w:hAnsi="Times New Roman" w:cs="Times New Roman"/>
          <w:i/>
          <w:iCs/>
          <w:sz w:val="24"/>
          <w:szCs w:val="24"/>
        </w:rPr>
        <w:t>Psycho-Oncology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15</w:t>
      </w:r>
      <w:r w:rsidRPr="003509E0">
        <w:rPr>
          <w:rFonts w:ascii="Times New Roman" w:eastAsia="Times New Roman" w:hAnsi="Times New Roman" w:cs="Times New Roman"/>
          <w:sz w:val="24"/>
          <w:szCs w:val="24"/>
        </w:rPr>
        <w:t xml:space="preserve">(5), 422–430. </w:t>
      </w:r>
      <w:hyperlink r:id="rId8" w:history="1">
        <w:r w:rsidRPr="003509E0">
          <w:rPr>
            <w:rFonts w:ascii="Times New Roman" w:eastAsia="Times New Roman" w:hAnsi="Times New Roman" w:cs="Times New Roman"/>
            <w:color w:val="0000FF"/>
            <w:sz w:val="24"/>
            <w:szCs w:val="24"/>
            <w:u w:val="single"/>
          </w:rPr>
          <w:t>https://doi.org/10.1002/pon.964</w:t>
        </w:r>
      </w:hyperlink>
    </w:p>
    <w:p w14:paraId="31E97BB9"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Bennett, C. N., Rajeswaran, J., Sampath, S., &amp; Christopher, R. (2013). The right to write: EEG neurofeedback training in frontal lobe agraphia—A case report. </w:t>
      </w:r>
      <w:r w:rsidRPr="003509E0">
        <w:rPr>
          <w:rFonts w:ascii="Times New Roman" w:eastAsia="Times New Roman" w:hAnsi="Times New Roman" w:cs="Times New Roman"/>
          <w:i/>
          <w:iCs/>
          <w:sz w:val="24"/>
          <w:szCs w:val="24"/>
        </w:rPr>
        <w:t>Journal of Neurotherapy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17</w:t>
      </w:r>
      <w:r w:rsidRPr="003509E0">
        <w:rPr>
          <w:rFonts w:ascii="Times New Roman" w:eastAsia="Times New Roman" w:hAnsi="Times New Roman" w:cs="Times New Roman"/>
          <w:sz w:val="24"/>
          <w:szCs w:val="24"/>
        </w:rPr>
        <w:t xml:space="preserve">(3), 162–165. </w:t>
      </w:r>
      <w:hyperlink r:id="rId9" w:history="1">
        <w:r w:rsidRPr="003509E0">
          <w:rPr>
            <w:rFonts w:ascii="Times New Roman" w:eastAsia="Times New Roman" w:hAnsi="Times New Roman" w:cs="Times New Roman"/>
            <w:color w:val="0000FF"/>
            <w:sz w:val="24"/>
            <w:szCs w:val="24"/>
            <w:u w:val="single"/>
          </w:rPr>
          <w:t>https://doi.org/10.1080/10874208.2013.813174</w:t>
        </w:r>
      </w:hyperlink>
    </w:p>
    <w:p w14:paraId="653C4424"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Bharath, R. D., Munivenkatappa, A., Gohel, S., Panda, R., Saini, J., Rajeswaran, J., Shukla, D., Bhagavatula, I. D., &amp; Biswal, B. B. (2015). Recovery of resting brain connectivity ensuing mild traumatic brain injury. </w:t>
      </w:r>
      <w:r w:rsidRPr="003509E0">
        <w:rPr>
          <w:rFonts w:ascii="Times New Roman" w:eastAsia="Times New Roman" w:hAnsi="Times New Roman" w:cs="Times New Roman"/>
          <w:i/>
          <w:iCs/>
          <w:sz w:val="24"/>
          <w:szCs w:val="24"/>
        </w:rPr>
        <w:t>Frontiers in Human Neuroscience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9</w:t>
      </w:r>
      <w:r w:rsidRPr="003509E0">
        <w:rPr>
          <w:rFonts w:ascii="Times New Roman" w:eastAsia="Times New Roman" w:hAnsi="Times New Roman" w:cs="Times New Roman"/>
          <w:sz w:val="24"/>
          <w:szCs w:val="24"/>
        </w:rPr>
        <w:t>.</w:t>
      </w:r>
    </w:p>
    <w:p w14:paraId="540F1469"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Blackwell, T., Yaffe, K., Ancoli-Israel, S., Redline, S., Ensrud, K. E., Stefanick, M. L., Laffan, A., &amp; Stone, K. L. (2011). Association of sleep characteristics and cognition in older community-dwelling men: The MrOS Sleep Study. </w:t>
      </w:r>
      <w:r w:rsidRPr="003509E0">
        <w:rPr>
          <w:rFonts w:ascii="Times New Roman" w:eastAsia="Times New Roman" w:hAnsi="Times New Roman" w:cs="Times New Roman"/>
          <w:i/>
          <w:iCs/>
          <w:sz w:val="24"/>
          <w:szCs w:val="24"/>
        </w:rPr>
        <w:t>Sleep: Journal of Sleep and Sleep Disorders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34</w:t>
      </w:r>
      <w:r w:rsidRPr="003509E0">
        <w:rPr>
          <w:rFonts w:ascii="Times New Roman" w:eastAsia="Times New Roman" w:hAnsi="Times New Roman" w:cs="Times New Roman"/>
          <w:sz w:val="24"/>
          <w:szCs w:val="24"/>
        </w:rPr>
        <w:t xml:space="preserve">(10), 1347–1356. </w:t>
      </w:r>
      <w:hyperlink r:id="rId10" w:history="1">
        <w:r w:rsidRPr="003509E0">
          <w:rPr>
            <w:rFonts w:ascii="Times New Roman" w:eastAsia="Times New Roman" w:hAnsi="Times New Roman" w:cs="Times New Roman"/>
            <w:color w:val="0000FF"/>
            <w:sz w:val="24"/>
            <w:szCs w:val="24"/>
            <w:u w:val="single"/>
          </w:rPr>
          <w:t>https://doi.org/10.5665/SLEEP.1276</w:t>
        </w:r>
      </w:hyperlink>
    </w:p>
    <w:p w14:paraId="618ED93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Blackwell, T., Yaffe, K., Ancoli‐Israel, S., Redline, S., Ensrud, K. E., Stefanick, M. L., Laffan, A., &amp; Stone, K. L. (2011). Associations between sleep architecture and sleep‐disordered breathing and cognition in older community‐dwelling men: The Osteoporotic Fractures in </w:t>
      </w:r>
      <w:r w:rsidRPr="003509E0">
        <w:rPr>
          <w:rFonts w:ascii="Times New Roman" w:eastAsia="Times New Roman" w:hAnsi="Times New Roman" w:cs="Times New Roman"/>
          <w:sz w:val="24"/>
          <w:szCs w:val="24"/>
        </w:rPr>
        <w:lastRenderedPageBreak/>
        <w:t xml:space="preserve">Men Sleep Study. </w:t>
      </w:r>
      <w:r w:rsidRPr="003509E0">
        <w:rPr>
          <w:rFonts w:ascii="Times New Roman" w:eastAsia="Times New Roman" w:hAnsi="Times New Roman" w:cs="Times New Roman"/>
          <w:i/>
          <w:iCs/>
          <w:sz w:val="24"/>
          <w:szCs w:val="24"/>
        </w:rPr>
        <w:t>Journal of the American Geriatrics Society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59</w:t>
      </w:r>
      <w:r w:rsidRPr="003509E0">
        <w:rPr>
          <w:rFonts w:ascii="Times New Roman" w:eastAsia="Times New Roman" w:hAnsi="Times New Roman" w:cs="Times New Roman"/>
          <w:sz w:val="24"/>
          <w:szCs w:val="24"/>
        </w:rPr>
        <w:t xml:space="preserve">(12), 2217–2225. </w:t>
      </w:r>
      <w:hyperlink r:id="rId11" w:history="1">
        <w:r w:rsidRPr="003509E0">
          <w:rPr>
            <w:rFonts w:ascii="Times New Roman" w:eastAsia="Times New Roman" w:hAnsi="Times New Roman" w:cs="Times New Roman"/>
            <w:color w:val="0000FF"/>
            <w:sz w:val="24"/>
            <w:szCs w:val="24"/>
            <w:u w:val="single"/>
          </w:rPr>
          <w:t>https://doi.org/10.1111/j.1532-5415.2011.03731.x</w:t>
        </w:r>
      </w:hyperlink>
    </w:p>
    <w:p w14:paraId="4030AB83"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Bush, S. S., Demakis, G. J., &amp; Rohling, M. L. (2017). </w:t>
      </w:r>
      <w:r w:rsidRPr="003509E0">
        <w:rPr>
          <w:rFonts w:ascii="Times New Roman" w:eastAsia="Times New Roman" w:hAnsi="Times New Roman" w:cs="Times New Roman"/>
          <w:i/>
          <w:iCs/>
          <w:sz w:val="24"/>
          <w:szCs w:val="24"/>
        </w:rPr>
        <w:t>APA handbook of forensic neuropsychology</w:t>
      </w:r>
      <w:r w:rsidRPr="003509E0">
        <w:rPr>
          <w:rFonts w:ascii="Times New Roman" w:eastAsia="Times New Roman" w:hAnsi="Times New Roman" w:cs="Times New Roman"/>
          <w:sz w:val="24"/>
          <w:szCs w:val="24"/>
        </w:rPr>
        <w:t xml:space="preserve"> (S. S. Bush, G. J. Demakis, &amp; M. L. Rohling, Eds.). American Psychological Association. </w:t>
      </w:r>
      <w:hyperlink r:id="rId12" w:history="1">
        <w:r w:rsidRPr="003509E0">
          <w:rPr>
            <w:rFonts w:ascii="Times New Roman" w:eastAsia="Times New Roman" w:hAnsi="Times New Roman" w:cs="Times New Roman"/>
            <w:color w:val="0000FF"/>
            <w:sz w:val="24"/>
            <w:szCs w:val="24"/>
            <w:u w:val="single"/>
          </w:rPr>
          <w:t>https://doi.org/10.1037/0000032-000</w:t>
        </w:r>
      </w:hyperlink>
    </w:p>
    <w:p w14:paraId="26309CD4"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Chan, A. S., Wong, Q. Y., Sze, S. L., Kwong, P. P. K., Han, Y. M. Y., &amp; Cheung, M.-C. (2012). A Chinese Chan-based mind–body intervention for patients with depression. </w:t>
      </w:r>
      <w:r w:rsidRPr="003509E0">
        <w:rPr>
          <w:rFonts w:ascii="Times New Roman" w:eastAsia="Times New Roman" w:hAnsi="Times New Roman" w:cs="Times New Roman"/>
          <w:i/>
          <w:iCs/>
          <w:sz w:val="24"/>
          <w:szCs w:val="24"/>
        </w:rPr>
        <w:t>Journal of Affective Disorders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142</w:t>
      </w:r>
      <w:r w:rsidRPr="003509E0">
        <w:rPr>
          <w:rFonts w:ascii="Times New Roman" w:eastAsia="Times New Roman" w:hAnsi="Times New Roman" w:cs="Times New Roman"/>
          <w:sz w:val="24"/>
          <w:szCs w:val="24"/>
        </w:rPr>
        <w:t xml:space="preserve">(1–3), 283–289. </w:t>
      </w:r>
      <w:hyperlink r:id="rId13" w:history="1">
        <w:r w:rsidRPr="003509E0">
          <w:rPr>
            <w:rFonts w:ascii="Times New Roman" w:eastAsia="Times New Roman" w:hAnsi="Times New Roman" w:cs="Times New Roman"/>
            <w:color w:val="0000FF"/>
            <w:sz w:val="24"/>
            <w:szCs w:val="24"/>
            <w:u w:val="single"/>
          </w:rPr>
          <w:t>https://doi.org/10.1016/j.jad.2012.05.018</w:t>
        </w:r>
      </w:hyperlink>
    </w:p>
    <w:p w14:paraId="31FD3B7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Chan, K. W. S., Lee, T. M. C., Siu, A. M. H., Wong, D. P. L., Kam, C.-M., Tsang, S. K. M., &amp; Chan, C. C. H. (2013). Effects of chronic ketamine use on frontal and medial temporal cognition. </w:t>
      </w:r>
      <w:r w:rsidRPr="003509E0">
        <w:rPr>
          <w:rFonts w:ascii="Times New Roman" w:eastAsia="Times New Roman" w:hAnsi="Times New Roman" w:cs="Times New Roman"/>
          <w:i/>
          <w:iCs/>
          <w:sz w:val="24"/>
          <w:szCs w:val="24"/>
        </w:rPr>
        <w:t>Addictive Behaviors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38</w:t>
      </w:r>
      <w:r w:rsidRPr="003509E0">
        <w:rPr>
          <w:rFonts w:ascii="Times New Roman" w:eastAsia="Times New Roman" w:hAnsi="Times New Roman" w:cs="Times New Roman"/>
          <w:sz w:val="24"/>
          <w:szCs w:val="24"/>
        </w:rPr>
        <w:t xml:space="preserve">(5), 2128–2132. </w:t>
      </w:r>
      <w:hyperlink r:id="rId14" w:history="1">
        <w:r w:rsidRPr="003509E0">
          <w:rPr>
            <w:rFonts w:ascii="Times New Roman" w:eastAsia="Times New Roman" w:hAnsi="Times New Roman" w:cs="Times New Roman"/>
            <w:color w:val="0000FF"/>
            <w:sz w:val="24"/>
            <w:szCs w:val="24"/>
            <w:u w:val="single"/>
          </w:rPr>
          <w:t>https://doi.org/10.1016/j.addbeh.2013.01.014</w:t>
        </w:r>
      </w:hyperlink>
    </w:p>
    <w:p w14:paraId="5AE03FBE"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Chen, H.-C., Koh, C.-L., Hsieh, C.-L., &amp; Hsueh, I.-P. (2009). Test-re-test reliability of two sustained attention tests in persons with chronic stroke. </w:t>
      </w:r>
      <w:r w:rsidRPr="003509E0">
        <w:rPr>
          <w:rFonts w:ascii="Times New Roman" w:eastAsia="Times New Roman" w:hAnsi="Times New Roman" w:cs="Times New Roman"/>
          <w:i/>
          <w:iCs/>
          <w:sz w:val="24"/>
          <w:szCs w:val="24"/>
        </w:rPr>
        <w:t>Brain Injury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23</w:t>
      </w:r>
      <w:r w:rsidRPr="003509E0">
        <w:rPr>
          <w:rFonts w:ascii="Times New Roman" w:eastAsia="Times New Roman" w:hAnsi="Times New Roman" w:cs="Times New Roman"/>
          <w:sz w:val="24"/>
          <w:szCs w:val="24"/>
        </w:rPr>
        <w:t xml:space="preserve">(9), 715–722. </w:t>
      </w:r>
      <w:hyperlink r:id="rId15" w:history="1">
        <w:r w:rsidRPr="003509E0">
          <w:rPr>
            <w:rFonts w:ascii="Times New Roman" w:eastAsia="Times New Roman" w:hAnsi="Times New Roman" w:cs="Times New Roman"/>
            <w:color w:val="0000FF"/>
            <w:sz w:val="24"/>
            <w:szCs w:val="24"/>
            <w:u w:val="single"/>
          </w:rPr>
          <w:t>https://doi.org/10.1080/02699050903013602</w:t>
        </w:r>
      </w:hyperlink>
    </w:p>
    <w:p w14:paraId="67FA363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Chiu, H.-L., Chu, H., Tsai, J.-C., Liu, D., Chen, Y.-R., Yang, H.-L., &amp; Chou, K.-R. (2017). The effect of cognitive-based training for the healthy older people: A meta-analysis of randomized controlled trials. </w:t>
      </w:r>
      <w:r w:rsidRPr="003509E0">
        <w:rPr>
          <w:rFonts w:ascii="Times New Roman" w:eastAsia="Times New Roman" w:hAnsi="Times New Roman" w:cs="Times New Roman"/>
          <w:i/>
          <w:iCs/>
          <w:sz w:val="24"/>
          <w:szCs w:val="24"/>
        </w:rPr>
        <w:t>PLoS ONE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12</w:t>
      </w:r>
      <w:r w:rsidRPr="003509E0">
        <w:rPr>
          <w:rFonts w:ascii="Times New Roman" w:eastAsia="Times New Roman" w:hAnsi="Times New Roman" w:cs="Times New Roman"/>
          <w:sz w:val="24"/>
          <w:szCs w:val="24"/>
        </w:rPr>
        <w:t>(5).</w:t>
      </w:r>
    </w:p>
    <w:p w14:paraId="04FF9050"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Considine, C. M., Parker, H. A., Briggs, J., Quasney, E. E., Larson, E. R., Smith, H., Shollenbarger, S. G., &amp; Abeare, C. A. (2018). Sleep biomarkers, health comorbidities, and neurocognition in obstructive sleep apnea. </w:t>
      </w:r>
      <w:r w:rsidRPr="003509E0">
        <w:rPr>
          <w:rFonts w:ascii="Times New Roman" w:eastAsia="Times New Roman" w:hAnsi="Times New Roman" w:cs="Times New Roman"/>
          <w:i/>
          <w:iCs/>
          <w:sz w:val="24"/>
          <w:szCs w:val="24"/>
        </w:rPr>
        <w:t>Journal of the International Neuropsychological Society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24</w:t>
      </w:r>
      <w:r w:rsidRPr="003509E0">
        <w:rPr>
          <w:rFonts w:ascii="Times New Roman" w:eastAsia="Times New Roman" w:hAnsi="Times New Roman" w:cs="Times New Roman"/>
          <w:sz w:val="24"/>
          <w:szCs w:val="24"/>
        </w:rPr>
        <w:t xml:space="preserve">(8), 864–875. </w:t>
      </w:r>
      <w:hyperlink r:id="rId16" w:history="1">
        <w:r w:rsidRPr="003509E0">
          <w:rPr>
            <w:rFonts w:ascii="Times New Roman" w:eastAsia="Times New Roman" w:hAnsi="Times New Roman" w:cs="Times New Roman"/>
            <w:color w:val="0000FF"/>
            <w:sz w:val="24"/>
            <w:szCs w:val="24"/>
            <w:u w:val="single"/>
          </w:rPr>
          <w:t>https://doi.org/10.1017/S1355617718000449</w:t>
        </w:r>
      </w:hyperlink>
    </w:p>
    <w:p w14:paraId="5B5011D8"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Cullum, C. M. (2013). Neuropsychological assessment. In </w:t>
      </w:r>
      <w:r w:rsidRPr="003509E0">
        <w:rPr>
          <w:rFonts w:ascii="Times New Roman" w:eastAsia="Times New Roman" w:hAnsi="Times New Roman" w:cs="Times New Roman"/>
          <w:i/>
          <w:iCs/>
          <w:sz w:val="24"/>
          <w:szCs w:val="24"/>
        </w:rPr>
        <w:t>Behavioral neurology and neuropsychiatry.</w:t>
      </w:r>
      <w:r w:rsidRPr="003509E0">
        <w:rPr>
          <w:rFonts w:ascii="Times New Roman" w:eastAsia="Times New Roman" w:hAnsi="Times New Roman" w:cs="Times New Roman"/>
          <w:sz w:val="24"/>
          <w:szCs w:val="24"/>
        </w:rPr>
        <w:t xml:space="preserve"> (pp. 394–405). Cambridge University Press. </w:t>
      </w:r>
      <w:hyperlink r:id="rId17" w:history="1">
        <w:r w:rsidRPr="003509E0">
          <w:rPr>
            <w:rFonts w:ascii="Times New Roman" w:eastAsia="Times New Roman" w:hAnsi="Times New Roman" w:cs="Times New Roman"/>
            <w:color w:val="0000FF"/>
            <w:sz w:val="24"/>
            <w:szCs w:val="24"/>
            <w:u w:val="single"/>
          </w:rPr>
          <w:t>https://doi.org/10.1017/CBO9781139016919.026</w:t>
        </w:r>
      </w:hyperlink>
    </w:p>
    <w:p w14:paraId="29C981E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Cysique, L. A., Deutsch, R., Atkinson, J. H., Young, C., Marcotte, T. D., Dawson, L., Grant, I., &amp; Heaton, R. K. (2007). Incident major depression does not affect neuropsychological functioning in HIV-infected men. </w:t>
      </w:r>
      <w:r w:rsidRPr="003509E0">
        <w:rPr>
          <w:rFonts w:ascii="Times New Roman" w:eastAsia="Times New Roman" w:hAnsi="Times New Roman" w:cs="Times New Roman"/>
          <w:i/>
          <w:iCs/>
          <w:sz w:val="24"/>
          <w:szCs w:val="24"/>
        </w:rPr>
        <w:t>Journal of the International Neuropsychological Society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13</w:t>
      </w:r>
      <w:r w:rsidRPr="003509E0">
        <w:rPr>
          <w:rFonts w:ascii="Times New Roman" w:eastAsia="Times New Roman" w:hAnsi="Times New Roman" w:cs="Times New Roman"/>
          <w:sz w:val="24"/>
          <w:szCs w:val="24"/>
        </w:rPr>
        <w:t xml:space="preserve">(1), 1–11. </w:t>
      </w:r>
      <w:hyperlink r:id="rId18" w:history="1">
        <w:r w:rsidRPr="003509E0">
          <w:rPr>
            <w:rFonts w:ascii="Times New Roman" w:eastAsia="Times New Roman" w:hAnsi="Times New Roman" w:cs="Times New Roman"/>
            <w:color w:val="0000FF"/>
            <w:sz w:val="24"/>
            <w:szCs w:val="24"/>
            <w:u w:val="single"/>
          </w:rPr>
          <w:t>https://doi.org/10.1017/S1355617707071433</w:t>
        </w:r>
      </w:hyperlink>
    </w:p>
    <w:p w14:paraId="328A67F8"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Diabetes Control and Complications Trial/Epidemiology of Diabetes Interventions and Complications Study Research Group, Jacobson, A. M., Musen, G., Ryan, C. M., Silvers, N., Cleary, P., Waberski, B., Burwood, A., Weinger, K., Bayless, M., Dahms, W., &amp; Harth, J. (2007). Long-term effect of diabetes and its treatment on cognitive function. </w:t>
      </w:r>
      <w:r w:rsidRPr="003509E0">
        <w:rPr>
          <w:rFonts w:ascii="Times New Roman" w:eastAsia="Times New Roman" w:hAnsi="Times New Roman" w:cs="Times New Roman"/>
          <w:i/>
          <w:iCs/>
          <w:sz w:val="24"/>
          <w:szCs w:val="24"/>
        </w:rPr>
        <w:t>The New England Journal of Medicine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356</w:t>
      </w:r>
      <w:r w:rsidRPr="003509E0">
        <w:rPr>
          <w:rFonts w:ascii="Times New Roman" w:eastAsia="Times New Roman" w:hAnsi="Times New Roman" w:cs="Times New Roman"/>
          <w:sz w:val="24"/>
          <w:szCs w:val="24"/>
        </w:rPr>
        <w:t xml:space="preserve">(18), 1842–1852. </w:t>
      </w:r>
      <w:hyperlink r:id="rId19" w:history="1">
        <w:r w:rsidRPr="003509E0">
          <w:rPr>
            <w:rFonts w:ascii="Times New Roman" w:eastAsia="Times New Roman" w:hAnsi="Times New Roman" w:cs="Times New Roman"/>
            <w:color w:val="0000FF"/>
            <w:sz w:val="24"/>
            <w:szCs w:val="24"/>
            <w:u w:val="single"/>
          </w:rPr>
          <w:t>https://doi.org/10.1056/NEJMoa066397</w:t>
        </w:r>
      </w:hyperlink>
    </w:p>
    <w:p w14:paraId="02C36D23"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Edwards, K. M., Kamat, R., Tomfohr, L. M., Ancoli-Israel, S., &amp; Dimsdale, J. E. (2014). Obstructive sleep apnea and neurocognitive performance: The role of cortisol. </w:t>
      </w:r>
      <w:r w:rsidRPr="003509E0">
        <w:rPr>
          <w:rFonts w:ascii="Times New Roman" w:eastAsia="Times New Roman" w:hAnsi="Times New Roman" w:cs="Times New Roman"/>
          <w:i/>
          <w:iCs/>
          <w:sz w:val="24"/>
          <w:szCs w:val="24"/>
        </w:rPr>
        <w:t>Sleep Medicine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15</w:t>
      </w:r>
      <w:r w:rsidRPr="003509E0">
        <w:rPr>
          <w:rFonts w:ascii="Times New Roman" w:eastAsia="Times New Roman" w:hAnsi="Times New Roman" w:cs="Times New Roman"/>
          <w:sz w:val="24"/>
          <w:szCs w:val="24"/>
        </w:rPr>
        <w:t xml:space="preserve">(1), 27–32. </w:t>
      </w:r>
      <w:hyperlink r:id="rId20" w:history="1">
        <w:r w:rsidRPr="003509E0">
          <w:rPr>
            <w:rFonts w:ascii="Times New Roman" w:eastAsia="Times New Roman" w:hAnsi="Times New Roman" w:cs="Times New Roman"/>
            <w:color w:val="0000FF"/>
            <w:sz w:val="24"/>
            <w:szCs w:val="24"/>
            <w:u w:val="single"/>
          </w:rPr>
          <w:t>https://doi.org/10.1016/j.sleep.2013.08.789</w:t>
        </w:r>
      </w:hyperlink>
    </w:p>
    <w:p w14:paraId="1E3E9B9A"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lastRenderedPageBreak/>
        <w:t xml:space="preserve">Einöther, S. J. L., &amp; Giesbrecht, T. (2013). Caffeine as an attention enhancer: Reviewing existing assumptions. </w:t>
      </w:r>
      <w:r w:rsidRPr="003509E0">
        <w:rPr>
          <w:rFonts w:ascii="Times New Roman" w:eastAsia="Times New Roman" w:hAnsi="Times New Roman" w:cs="Times New Roman"/>
          <w:i/>
          <w:iCs/>
          <w:sz w:val="24"/>
          <w:szCs w:val="24"/>
        </w:rPr>
        <w:t>Psychopharmacology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225</w:t>
      </w:r>
      <w:r w:rsidRPr="003509E0">
        <w:rPr>
          <w:rFonts w:ascii="Times New Roman" w:eastAsia="Times New Roman" w:hAnsi="Times New Roman" w:cs="Times New Roman"/>
          <w:sz w:val="24"/>
          <w:szCs w:val="24"/>
        </w:rPr>
        <w:t xml:space="preserve">(2), 251–274. </w:t>
      </w:r>
      <w:hyperlink r:id="rId21" w:history="1">
        <w:r w:rsidRPr="003509E0">
          <w:rPr>
            <w:rFonts w:ascii="Times New Roman" w:eastAsia="Times New Roman" w:hAnsi="Times New Roman" w:cs="Times New Roman"/>
            <w:color w:val="0000FF"/>
            <w:sz w:val="24"/>
            <w:szCs w:val="24"/>
            <w:u w:val="single"/>
          </w:rPr>
          <w:t>https://doi.org/10.1007/s00213-012-2917-4</w:t>
        </w:r>
      </w:hyperlink>
    </w:p>
    <w:p w14:paraId="62E42C2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Emsley, R., Rabinowitz, J., &amp; Medori, R. (2007). Remission in early psychosis: Rates, predictors, and clinical and functional outcome correlates. </w:t>
      </w:r>
      <w:r w:rsidRPr="003509E0">
        <w:rPr>
          <w:rFonts w:ascii="Times New Roman" w:eastAsia="Times New Roman" w:hAnsi="Times New Roman" w:cs="Times New Roman"/>
          <w:i/>
          <w:iCs/>
          <w:sz w:val="24"/>
          <w:szCs w:val="24"/>
        </w:rPr>
        <w:t>Schizophrenia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89</w:t>
      </w:r>
      <w:r w:rsidRPr="003509E0">
        <w:rPr>
          <w:rFonts w:ascii="Times New Roman" w:eastAsia="Times New Roman" w:hAnsi="Times New Roman" w:cs="Times New Roman"/>
          <w:sz w:val="24"/>
          <w:szCs w:val="24"/>
        </w:rPr>
        <w:t xml:space="preserve">(1–3), 129–139. </w:t>
      </w:r>
      <w:hyperlink r:id="rId22" w:history="1">
        <w:r w:rsidRPr="003509E0">
          <w:rPr>
            <w:rFonts w:ascii="Times New Roman" w:eastAsia="Times New Roman" w:hAnsi="Times New Roman" w:cs="Times New Roman"/>
            <w:color w:val="0000FF"/>
            <w:sz w:val="24"/>
            <w:szCs w:val="24"/>
            <w:u w:val="single"/>
          </w:rPr>
          <w:t>https://doi.org/10.1016/j.schres.2006.09.013</w:t>
        </w:r>
      </w:hyperlink>
    </w:p>
    <w:p w14:paraId="667EB06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Filley, C. M., Kleinschmidt-DeMasters, B. K., Lillehei, K. O., Damek, D. M., &amp; Harris, J. G. (2003). Gliomatosis Cerebri: Neurobehavioral and Neuropathological Observations. </w:t>
      </w:r>
      <w:r w:rsidRPr="003509E0">
        <w:rPr>
          <w:rFonts w:ascii="Times New Roman" w:eastAsia="Times New Roman" w:hAnsi="Times New Roman" w:cs="Times New Roman"/>
          <w:i/>
          <w:iCs/>
          <w:sz w:val="24"/>
          <w:szCs w:val="24"/>
        </w:rPr>
        <w:t>Cognitive and Behavioral Neurology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16</w:t>
      </w:r>
      <w:r w:rsidRPr="003509E0">
        <w:rPr>
          <w:rFonts w:ascii="Times New Roman" w:eastAsia="Times New Roman" w:hAnsi="Times New Roman" w:cs="Times New Roman"/>
          <w:sz w:val="24"/>
          <w:szCs w:val="24"/>
        </w:rPr>
        <w:t xml:space="preserve">(3), 149–159. </w:t>
      </w:r>
      <w:hyperlink r:id="rId23" w:history="1">
        <w:r w:rsidRPr="003509E0">
          <w:rPr>
            <w:rFonts w:ascii="Times New Roman" w:eastAsia="Times New Roman" w:hAnsi="Times New Roman" w:cs="Times New Roman"/>
            <w:color w:val="0000FF"/>
            <w:sz w:val="24"/>
            <w:szCs w:val="24"/>
            <w:u w:val="single"/>
          </w:rPr>
          <w:t>https://doi.org/10.1097/00146965-200309000-00002</w:t>
        </w:r>
      </w:hyperlink>
    </w:p>
    <w:p w14:paraId="25425043"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Filley, C. M., Kozora, E., Brown, M. S., Miller, D. E., West, S. G., Arciniegas, D. B., Grimm, A., &amp; Zhang, L. (2009). White matter microstructure and cognition in non-neuropsychiatric systemic lupus erythematosus. </w:t>
      </w:r>
      <w:r w:rsidRPr="003509E0">
        <w:rPr>
          <w:rFonts w:ascii="Times New Roman" w:eastAsia="Times New Roman" w:hAnsi="Times New Roman" w:cs="Times New Roman"/>
          <w:i/>
          <w:iCs/>
          <w:sz w:val="24"/>
          <w:szCs w:val="24"/>
        </w:rPr>
        <w:t>Cognitive and Behavioral Neurology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22</w:t>
      </w:r>
      <w:r w:rsidRPr="003509E0">
        <w:rPr>
          <w:rFonts w:ascii="Times New Roman" w:eastAsia="Times New Roman" w:hAnsi="Times New Roman" w:cs="Times New Roman"/>
          <w:sz w:val="24"/>
          <w:szCs w:val="24"/>
        </w:rPr>
        <w:t xml:space="preserve">(1), 38–44. </w:t>
      </w:r>
      <w:hyperlink r:id="rId24" w:history="1">
        <w:r w:rsidRPr="003509E0">
          <w:rPr>
            <w:rFonts w:ascii="Times New Roman" w:eastAsia="Times New Roman" w:hAnsi="Times New Roman" w:cs="Times New Roman"/>
            <w:color w:val="0000FF"/>
            <w:sz w:val="24"/>
            <w:szCs w:val="24"/>
            <w:u w:val="single"/>
          </w:rPr>
          <w:t>https://doi.org/10.1097/WNN.0b013e318190d174</w:t>
        </w:r>
      </w:hyperlink>
    </w:p>
    <w:p w14:paraId="7C0DE2F1"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Fleming, S. K., Blasey, C., &amp; Schatzberg, A. F. (2004). Neuropsychological correlates of psychotic features in major depressive disorders: A review and meta-analysis. </w:t>
      </w:r>
      <w:r w:rsidRPr="003509E0">
        <w:rPr>
          <w:rFonts w:ascii="Times New Roman" w:eastAsia="Times New Roman" w:hAnsi="Times New Roman" w:cs="Times New Roman"/>
          <w:i/>
          <w:iCs/>
          <w:sz w:val="24"/>
          <w:szCs w:val="24"/>
        </w:rPr>
        <w:t>Journal of Psychiatric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38</w:t>
      </w:r>
      <w:r w:rsidRPr="003509E0">
        <w:rPr>
          <w:rFonts w:ascii="Times New Roman" w:eastAsia="Times New Roman" w:hAnsi="Times New Roman" w:cs="Times New Roman"/>
          <w:sz w:val="24"/>
          <w:szCs w:val="24"/>
        </w:rPr>
        <w:t xml:space="preserve">(1), 27–35. </w:t>
      </w:r>
      <w:hyperlink r:id="rId25" w:history="1">
        <w:r w:rsidRPr="003509E0">
          <w:rPr>
            <w:rFonts w:ascii="Times New Roman" w:eastAsia="Times New Roman" w:hAnsi="Times New Roman" w:cs="Times New Roman"/>
            <w:color w:val="0000FF"/>
            <w:sz w:val="24"/>
            <w:szCs w:val="24"/>
            <w:u w:val="single"/>
          </w:rPr>
          <w:t>https://doi.org/10.1016/S0022-3956(03)00100-6</w:t>
        </w:r>
      </w:hyperlink>
    </w:p>
    <w:p w14:paraId="3BC83821"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Ford-Johnson, L., DeLuca, J., Zhang, J., Elovic, E., Lengenfelder, J., &amp; Chiaravalloti, N. D. (2016). Cognitive effects of modafinil in patients with multiple sclerosis: A clinical trial. </w:t>
      </w:r>
      <w:r w:rsidRPr="003509E0">
        <w:rPr>
          <w:rFonts w:ascii="Times New Roman" w:eastAsia="Times New Roman" w:hAnsi="Times New Roman" w:cs="Times New Roman"/>
          <w:i/>
          <w:iCs/>
          <w:sz w:val="24"/>
          <w:szCs w:val="24"/>
        </w:rPr>
        <w:t>Rehabilitation 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61</w:t>
      </w:r>
      <w:r w:rsidRPr="003509E0">
        <w:rPr>
          <w:rFonts w:ascii="Times New Roman" w:eastAsia="Times New Roman" w:hAnsi="Times New Roman" w:cs="Times New Roman"/>
          <w:sz w:val="24"/>
          <w:szCs w:val="24"/>
        </w:rPr>
        <w:t xml:space="preserve">(1), 82–91. </w:t>
      </w:r>
      <w:hyperlink r:id="rId26" w:history="1">
        <w:r w:rsidRPr="003509E0">
          <w:rPr>
            <w:rFonts w:ascii="Times New Roman" w:eastAsia="Times New Roman" w:hAnsi="Times New Roman" w:cs="Times New Roman"/>
            <w:color w:val="0000FF"/>
            <w:sz w:val="24"/>
            <w:szCs w:val="24"/>
            <w:u w:val="single"/>
          </w:rPr>
          <w:t>https://doi.org/10.1037/a0039919</w:t>
        </w:r>
      </w:hyperlink>
    </w:p>
    <w:p w14:paraId="0B1E1824"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Galvin, J. E., Cornblatt, B., Newhouse, P., Ancoli-Israel, S., Wesnes, K., Williamson, D., Zhu, Y., Sorra, K., &amp; Amatniek, J. (2008). Effects of galantamine on measures of attention: Results from 2 clinical trials in Alzheimer disease patients with comparisons to donepezil. </w:t>
      </w:r>
      <w:r w:rsidRPr="003509E0">
        <w:rPr>
          <w:rFonts w:ascii="Times New Roman" w:eastAsia="Times New Roman" w:hAnsi="Times New Roman" w:cs="Times New Roman"/>
          <w:i/>
          <w:iCs/>
          <w:sz w:val="24"/>
          <w:szCs w:val="24"/>
        </w:rPr>
        <w:t>Alzheimer Disease and Associated Disorders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22</w:t>
      </w:r>
      <w:r w:rsidRPr="003509E0">
        <w:rPr>
          <w:rFonts w:ascii="Times New Roman" w:eastAsia="Times New Roman" w:hAnsi="Times New Roman" w:cs="Times New Roman"/>
          <w:sz w:val="24"/>
          <w:szCs w:val="24"/>
        </w:rPr>
        <w:t xml:space="preserve">(1), 30–38. </w:t>
      </w:r>
      <w:hyperlink r:id="rId27" w:history="1">
        <w:r w:rsidRPr="003509E0">
          <w:rPr>
            <w:rFonts w:ascii="Times New Roman" w:eastAsia="Times New Roman" w:hAnsi="Times New Roman" w:cs="Times New Roman"/>
            <w:color w:val="0000FF"/>
            <w:sz w:val="24"/>
            <w:szCs w:val="24"/>
            <w:u w:val="single"/>
          </w:rPr>
          <w:t>https://doi.org/10.1097/WAD.0b013e3181630b81</w:t>
        </w:r>
      </w:hyperlink>
    </w:p>
    <w:p w14:paraId="1C90E1DD"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Gopukumar, K., Rao, S. L., Satishchandra, P., Dasgupta, J., Ellis, R. J., Subbakrishna, D. K., Mariamma, P., Kamat, A., Desai, A., Ravi, V., Rao, B. S., Satish, K. S., &amp; Kumar, M. (2008). Cognitive changes in asymptomatic drug-naïve human immunodeficiency virus type 1 clade C infection. </w:t>
      </w:r>
      <w:r w:rsidRPr="003509E0">
        <w:rPr>
          <w:rFonts w:ascii="Times New Roman" w:eastAsia="Times New Roman" w:hAnsi="Times New Roman" w:cs="Times New Roman"/>
          <w:i/>
          <w:iCs/>
          <w:sz w:val="24"/>
          <w:szCs w:val="24"/>
        </w:rPr>
        <w:t>Journal of Neurovirology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14</w:t>
      </w:r>
      <w:r w:rsidRPr="003509E0">
        <w:rPr>
          <w:rFonts w:ascii="Times New Roman" w:eastAsia="Times New Roman" w:hAnsi="Times New Roman" w:cs="Times New Roman"/>
          <w:sz w:val="24"/>
          <w:szCs w:val="24"/>
        </w:rPr>
        <w:t xml:space="preserve">(6), 480–485. </w:t>
      </w:r>
      <w:hyperlink r:id="rId28" w:history="1">
        <w:r w:rsidRPr="003509E0">
          <w:rPr>
            <w:rFonts w:ascii="Times New Roman" w:eastAsia="Times New Roman" w:hAnsi="Times New Roman" w:cs="Times New Roman"/>
            <w:color w:val="0000FF"/>
            <w:sz w:val="24"/>
            <w:szCs w:val="24"/>
            <w:u w:val="single"/>
          </w:rPr>
          <w:t>https://doi.org/10.1080/13550280802304746</w:t>
        </w:r>
      </w:hyperlink>
    </w:p>
    <w:p w14:paraId="7D35AB61"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Harrington, D. L., Castillo, G. N., Greenberg, P. A., Song, D. D., Lessig, S., Lee, R. R., &amp; Rao, S. M. (2011). Neurobehavioral mechanisms of temporal processing deficits in Parkinson’s disease. </w:t>
      </w:r>
      <w:r w:rsidRPr="003509E0">
        <w:rPr>
          <w:rFonts w:ascii="Times New Roman" w:eastAsia="Times New Roman" w:hAnsi="Times New Roman" w:cs="Times New Roman"/>
          <w:i/>
          <w:iCs/>
          <w:sz w:val="24"/>
          <w:szCs w:val="24"/>
        </w:rPr>
        <w:t>PLoS ONE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6</w:t>
      </w:r>
      <w:r w:rsidRPr="003509E0">
        <w:rPr>
          <w:rFonts w:ascii="Times New Roman" w:eastAsia="Times New Roman" w:hAnsi="Times New Roman" w:cs="Times New Roman"/>
          <w:sz w:val="24"/>
          <w:szCs w:val="24"/>
        </w:rPr>
        <w:t xml:space="preserve">(2). </w:t>
      </w:r>
      <w:hyperlink r:id="rId29" w:history="1">
        <w:r w:rsidRPr="003509E0">
          <w:rPr>
            <w:rFonts w:ascii="Times New Roman" w:eastAsia="Times New Roman" w:hAnsi="Times New Roman" w:cs="Times New Roman"/>
            <w:color w:val="0000FF"/>
            <w:sz w:val="24"/>
            <w:szCs w:val="24"/>
            <w:u w:val="single"/>
          </w:rPr>
          <w:t>https://doi.org/10.1371/journal.pone.0017461</w:t>
        </w:r>
      </w:hyperlink>
    </w:p>
    <w:p w14:paraId="0EFCAF1D"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Hashim, H. A., Shaharuddin, S. S., Hamidan, S., &amp; Grove, J. R. (2017). A multisample analysis of psychometric properties for the Malaysian adapted sport anxiety scale-2 among youth athletes. </w:t>
      </w:r>
      <w:r w:rsidRPr="003509E0">
        <w:rPr>
          <w:rFonts w:ascii="Times New Roman" w:eastAsia="Times New Roman" w:hAnsi="Times New Roman" w:cs="Times New Roman"/>
          <w:i/>
          <w:iCs/>
          <w:sz w:val="24"/>
          <w:szCs w:val="24"/>
        </w:rPr>
        <w:t>Psychological Reports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120</w:t>
      </w:r>
      <w:r w:rsidRPr="003509E0">
        <w:rPr>
          <w:rFonts w:ascii="Times New Roman" w:eastAsia="Times New Roman" w:hAnsi="Times New Roman" w:cs="Times New Roman"/>
          <w:sz w:val="24"/>
          <w:szCs w:val="24"/>
        </w:rPr>
        <w:t xml:space="preserve">(1), 141–157. </w:t>
      </w:r>
      <w:hyperlink r:id="rId30" w:history="1">
        <w:r w:rsidRPr="003509E0">
          <w:rPr>
            <w:rFonts w:ascii="Times New Roman" w:eastAsia="Times New Roman" w:hAnsi="Times New Roman" w:cs="Times New Roman"/>
            <w:color w:val="0000FF"/>
            <w:sz w:val="24"/>
            <w:szCs w:val="24"/>
            <w:u w:val="single"/>
          </w:rPr>
          <w:t>https://doi.org/10.1177/0033294116685868</w:t>
        </w:r>
      </w:hyperlink>
    </w:p>
    <w:p w14:paraId="0ED69D3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lastRenderedPageBreak/>
        <w:t xml:space="preserve">Hashim, H. A., &amp; Zainol, N. A. (2015). Changes in emotional distress, short term memory, and sustained attention following 6 and 12 sessions of progressive muscle relaxation training in 10–11 years old primary school children. </w:t>
      </w:r>
      <w:r w:rsidRPr="003509E0">
        <w:rPr>
          <w:rFonts w:ascii="Times New Roman" w:eastAsia="Times New Roman" w:hAnsi="Times New Roman" w:cs="Times New Roman"/>
          <w:i/>
          <w:iCs/>
          <w:sz w:val="24"/>
          <w:szCs w:val="24"/>
        </w:rPr>
        <w:t>Psychology, Health &amp; Medicine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20</w:t>
      </w:r>
      <w:r w:rsidRPr="003509E0">
        <w:rPr>
          <w:rFonts w:ascii="Times New Roman" w:eastAsia="Times New Roman" w:hAnsi="Times New Roman" w:cs="Times New Roman"/>
          <w:sz w:val="24"/>
          <w:szCs w:val="24"/>
        </w:rPr>
        <w:t xml:space="preserve">(5), 623–628. </w:t>
      </w:r>
      <w:hyperlink r:id="rId31" w:history="1">
        <w:r w:rsidRPr="003509E0">
          <w:rPr>
            <w:rFonts w:ascii="Times New Roman" w:eastAsia="Times New Roman" w:hAnsi="Times New Roman" w:cs="Times New Roman"/>
            <w:color w:val="0000FF"/>
            <w:sz w:val="24"/>
            <w:szCs w:val="24"/>
            <w:u w:val="single"/>
          </w:rPr>
          <w:t>https://doi.org/10.1080/13548506.2014.1002851</w:t>
        </w:r>
      </w:hyperlink>
    </w:p>
    <w:p w14:paraId="5A5A0ADD"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Hegde, S., Rao, S. L., Raguram, A., &amp; Gangadhar, B. N. (2013). Cognitive remediation of neurocognitive deficits in schizophrenia. In </w:t>
      </w:r>
      <w:r w:rsidRPr="003509E0">
        <w:rPr>
          <w:rFonts w:ascii="Times New Roman" w:eastAsia="Times New Roman" w:hAnsi="Times New Roman" w:cs="Times New Roman"/>
          <w:i/>
          <w:iCs/>
          <w:sz w:val="24"/>
          <w:szCs w:val="24"/>
        </w:rPr>
        <w:t>Neuropsychological rehabilitation: Principles and applications.</w:t>
      </w:r>
      <w:r w:rsidRPr="003509E0">
        <w:rPr>
          <w:rFonts w:ascii="Times New Roman" w:eastAsia="Times New Roman" w:hAnsi="Times New Roman" w:cs="Times New Roman"/>
          <w:sz w:val="24"/>
          <w:szCs w:val="24"/>
        </w:rPr>
        <w:t xml:space="preserve"> (pp. 123–153). Elsevier.</w:t>
      </w:r>
    </w:p>
    <w:p w14:paraId="4B5FAFDA"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Hegde, S., Thirthalli, J., Rao, S. L., Raguram, A., Philip, M., &amp; Gangadhar, B. N. (2013). Cognitive deficits and its relation with psychopathology and global functioning in first episode schizophrenia. </w:t>
      </w:r>
      <w:r w:rsidRPr="003509E0">
        <w:rPr>
          <w:rFonts w:ascii="Times New Roman" w:eastAsia="Times New Roman" w:hAnsi="Times New Roman" w:cs="Times New Roman"/>
          <w:i/>
          <w:iCs/>
          <w:sz w:val="24"/>
          <w:szCs w:val="24"/>
        </w:rPr>
        <w:t>Asian Journal of Psychiatry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6</w:t>
      </w:r>
      <w:r w:rsidRPr="003509E0">
        <w:rPr>
          <w:rFonts w:ascii="Times New Roman" w:eastAsia="Times New Roman" w:hAnsi="Times New Roman" w:cs="Times New Roman"/>
          <w:sz w:val="24"/>
          <w:szCs w:val="24"/>
        </w:rPr>
        <w:t xml:space="preserve">(6), 537–543. </w:t>
      </w:r>
      <w:hyperlink r:id="rId32" w:history="1">
        <w:r w:rsidRPr="003509E0">
          <w:rPr>
            <w:rFonts w:ascii="Times New Roman" w:eastAsia="Times New Roman" w:hAnsi="Times New Roman" w:cs="Times New Roman"/>
            <w:color w:val="0000FF"/>
            <w:sz w:val="24"/>
            <w:szCs w:val="24"/>
            <w:u w:val="single"/>
          </w:rPr>
          <w:t>https://doi.org/10.1016/j.ajp.2013.07.002</w:t>
        </w:r>
      </w:hyperlink>
    </w:p>
    <w:p w14:paraId="30EA29CB"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Hessen, E., Lossius, M. I., &amp; Gjerstad, L. (2013). Repeated neuropsychological assessment in well‐controlled epilepsy. </w:t>
      </w:r>
      <w:r w:rsidRPr="003509E0">
        <w:rPr>
          <w:rFonts w:ascii="Times New Roman" w:eastAsia="Times New Roman" w:hAnsi="Times New Roman" w:cs="Times New Roman"/>
          <w:i/>
          <w:iCs/>
          <w:sz w:val="24"/>
          <w:szCs w:val="24"/>
        </w:rPr>
        <w:t>Acta Neurologica Scandinavica</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127</w:t>
      </w:r>
      <w:r w:rsidRPr="003509E0">
        <w:rPr>
          <w:rFonts w:ascii="Times New Roman" w:eastAsia="Times New Roman" w:hAnsi="Times New Roman" w:cs="Times New Roman"/>
          <w:sz w:val="24"/>
          <w:szCs w:val="24"/>
        </w:rPr>
        <w:t xml:space="preserve">(1), 53–60. </w:t>
      </w:r>
      <w:hyperlink r:id="rId33" w:history="1">
        <w:r w:rsidRPr="003509E0">
          <w:rPr>
            <w:rFonts w:ascii="Times New Roman" w:eastAsia="Times New Roman" w:hAnsi="Times New Roman" w:cs="Times New Roman"/>
            <w:color w:val="0000FF"/>
            <w:sz w:val="24"/>
            <w:szCs w:val="24"/>
            <w:u w:val="single"/>
          </w:rPr>
          <w:t>https://doi.org/10.1111/j.1600-0404.2012.01682.x</w:t>
        </w:r>
      </w:hyperlink>
    </w:p>
    <w:p w14:paraId="2252244B"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Hessen, E., Lossius, M. I., Reinvang, I., &amp; Gjerstad, L. (2006). Predictors of Neuropsychological Impairment in Seizure-free Epilepsy Patients. </w:t>
      </w:r>
      <w:r w:rsidRPr="003509E0">
        <w:rPr>
          <w:rFonts w:ascii="Times New Roman" w:eastAsia="Times New Roman" w:hAnsi="Times New Roman" w:cs="Times New Roman"/>
          <w:i/>
          <w:iCs/>
          <w:sz w:val="24"/>
          <w:szCs w:val="24"/>
        </w:rPr>
        <w:t>Epilepsia</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47</w:t>
      </w:r>
      <w:r w:rsidRPr="003509E0">
        <w:rPr>
          <w:rFonts w:ascii="Times New Roman" w:eastAsia="Times New Roman" w:hAnsi="Times New Roman" w:cs="Times New Roman"/>
          <w:sz w:val="24"/>
          <w:szCs w:val="24"/>
        </w:rPr>
        <w:t xml:space="preserve">(11), 1870–1878. </w:t>
      </w:r>
      <w:hyperlink r:id="rId34" w:history="1">
        <w:r w:rsidRPr="003509E0">
          <w:rPr>
            <w:rFonts w:ascii="Times New Roman" w:eastAsia="Times New Roman" w:hAnsi="Times New Roman" w:cs="Times New Roman"/>
            <w:color w:val="0000FF"/>
            <w:sz w:val="24"/>
            <w:szCs w:val="24"/>
            <w:u w:val="single"/>
          </w:rPr>
          <w:t>https://doi.org/10.1111/j.1528-1167.2006.00830.x</w:t>
        </w:r>
      </w:hyperlink>
    </w:p>
    <w:p w14:paraId="4447190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Høiseth, G., Tanum, L., Tveito, M., Kristiansen, K. M., Kvande, K., Lorentzen, B., Refsum, H., &amp; Bramness, J. (2013). A clinical study of the cognitive effects of benzodiazepines in psychogeriatric patients. </w:t>
      </w:r>
      <w:r w:rsidRPr="003509E0">
        <w:rPr>
          <w:rFonts w:ascii="Times New Roman" w:eastAsia="Times New Roman" w:hAnsi="Times New Roman" w:cs="Times New Roman"/>
          <w:i/>
          <w:iCs/>
          <w:sz w:val="24"/>
          <w:szCs w:val="24"/>
        </w:rPr>
        <w:t>Pharmacopsychiatry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46</w:t>
      </w:r>
      <w:r w:rsidRPr="003509E0">
        <w:rPr>
          <w:rFonts w:ascii="Times New Roman" w:eastAsia="Times New Roman" w:hAnsi="Times New Roman" w:cs="Times New Roman"/>
          <w:sz w:val="24"/>
          <w:szCs w:val="24"/>
        </w:rPr>
        <w:t xml:space="preserve">(6), 209–213. </w:t>
      </w:r>
      <w:hyperlink r:id="rId35" w:history="1">
        <w:r w:rsidRPr="003509E0">
          <w:rPr>
            <w:rFonts w:ascii="Times New Roman" w:eastAsia="Times New Roman" w:hAnsi="Times New Roman" w:cs="Times New Roman"/>
            <w:color w:val="0000FF"/>
            <w:sz w:val="24"/>
            <w:szCs w:val="24"/>
            <w:u w:val="single"/>
          </w:rPr>
          <w:t>https://doi.org/10.1055/s-0033-1349131</w:t>
        </w:r>
      </w:hyperlink>
    </w:p>
    <w:p w14:paraId="7697FBD4"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indicated, N. authorship. (2013). Abstracts for the AACN scientific poster session. </w:t>
      </w:r>
      <w:r w:rsidRPr="003509E0">
        <w:rPr>
          <w:rFonts w:ascii="Times New Roman" w:eastAsia="Times New Roman" w:hAnsi="Times New Roman" w:cs="Times New Roman"/>
          <w:i/>
          <w:iCs/>
          <w:sz w:val="24"/>
          <w:szCs w:val="24"/>
        </w:rPr>
        <w:t>The Clinical Neuropsychologist</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27</w:t>
      </w:r>
      <w:r w:rsidRPr="003509E0">
        <w:rPr>
          <w:rFonts w:ascii="Times New Roman" w:eastAsia="Times New Roman" w:hAnsi="Times New Roman" w:cs="Times New Roman"/>
          <w:sz w:val="24"/>
          <w:szCs w:val="24"/>
        </w:rPr>
        <w:t xml:space="preserve">(4), 539–646. </w:t>
      </w:r>
      <w:hyperlink r:id="rId36" w:history="1">
        <w:r w:rsidRPr="003509E0">
          <w:rPr>
            <w:rFonts w:ascii="Times New Roman" w:eastAsia="Times New Roman" w:hAnsi="Times New Roman" w:cs="Times New Roman"/>
            <w:color w:val="0000FF"/>
            <w:sz w:val="24"/>
            <w:szCs w:val="24"/>
            <w:u w:val="single"/>
          </w:rPr>
          <w:t>https://doi.org/10.1080/13854046.2013.800269</w:t>
        </w:r>
      </w:hyperlink>
    </w:p>
    <w:p w14:paraId="3FA4EF7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Karzmark, P. (2009). The effect of cognitive, personality, and background factors on the WAIS-III Arithmetic subtest. </w:t>
      </w:r>
      <w:r w:rsidRPr="003509E0">
        <w:rPr>
          <w:rFonts w:ascii="Times New Roman" w:eastAsia="Times New Roman" w:hAnsi="Times New Roman" w:cs="Times New Roman"/>
          <w:i/>
          <w:iCs/>
          <w:sz w:val="24"/>
          <w:szCs w:val="24"/>
        </w:rPr>
        <w:t>Applied Neuropsychology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16</w:t>
      </w:r>
      <w:r w:rsidRPr="003509E0">
        <w:rPr>
          <w:rFonts w:ascii="Times New Roman" w:eastAsia="Times New Roman" w:hAnsi="Times New Roman" w:cs="Times New Roman"/>
          <w:sz w:val="24"/>
          <w:szCs w:val="24"/>
        </w:rPr>
        <w:t xml:space="preserve">(1), 49–53. </w:t>
      </w:r>
      <w:hyperlink r:id="rId37" w:history="1">
        <w:r w:rsidRPr="003509E0">
          <w:rPr>
            <w:rFonts w:ascii="Times New Roman" w:eastAsia="Times New Roman" w:hAnsi="Times New Roman" w:cs="Times New Roman"/>
            <w:color w:val="0000FF"/>
            <w:sz w:val="24"/>
            <w:szCs w:val="24"/>
            <w:u w:val="single"/>
          </w:rPr>
          <w:t>https://doi.org/10.1080/09084280802644144</w:t>
        </w:r>
      </w:hyperlink>
    </w:p>
    <w:p w14:paraId="3584C22A"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Kidd, S. A., Kaur, J., Virdee, G., George, T. P., McKenzie, K., &amp; Herman, Y. (2014). Cognitive remediation for individuals with psychosis in a supported education setting: A randomized controlled trial. </w:t>
      </w:r>
      <w:r w:rsidRPr="003509E0">
        <w:rPr>
          <w:rFonts w:ascii="Times New Roman" w:eastAsia="Times New Roman" w:hAnsi="Times New Roman" w:cs="Times New Roman"/>
          <w:i/>
          <w:iCs/>
          <w:sz w:val="24"/>
          <w:szCs w:val="24"/>
        </w:rPr>
        <w:t>Schizophrenia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157</w:t>
      </w:r>
      <w:r w:rsidRPr="003509E0">
        <w:rPr>
          <w:rFonts w:ascii="Times New Roman" w:eastAsia="Times New Roman" w:hAnsi="Times New Roman" w:cs="Times New Roman"/>
          <w:sz w:val="24"/>
          <w:szCs w:val="24"/>
        </w:rPr>
        <w:t xml:space="preserve">(1–3), 90–98. </w:t>
      </w:r>
      <w:hyperlink r:id="rId38" w:history="1">
        <w:r w:rsidRPr="003509E0">
          <w:rPr>
            <w:rFonts w:ascii="Times New Roman" w:eastAsia="Times New Roman" w:hAnsi="Times New Roman" w:cs="Times New Roman"/>
            <w:color w:val="0000FF"/>
            <w:sz w:val="24"/>
            <w:szCs w:val="24"/>
            <w:u w:val="single"/>
          </w:rPr>
          <w:t>https://doi.org/10.1016/j.schres.2014.05.007</w:t>
        </w:r>
      </w:hyperlink>
    </w:p>
    <w:p w14:paraId="411995BB"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Koziol, L. F., Watt, D., &amp; Budding, D. E. (2013). Frontal-subcortical dementias. In </w:t>
      </w:r>
      <w:r w:rsidRPr="003509E0">
        <w:rPr>
          <w:rFonts w:ascii="Times New Roman" w:eastAsia="Times New Roman" w:hAnsi="Times New Roman" w:cs="Times New Roman"/>
          <w:i/>
          <w:iCs/>
          <w:sz w:val="24"/>
          <w:szCs w:val="24"/>
        </w:rPr>
        <w:t>The neuropsychology of psychopathology.</w:t>
      </w:r>
      <w:r w:rsidRPr="003509E0">
        <w:rPr>
          <w:rFonts w:ascii="Times New Roman" w:eastAsia="Times New Roman" w:hAnsi="Times New Roman" w:cs="Times New Roman"/>
          <w:sz w:val="24"/>
          <w:szCs w:val="24"/>
        </w:rPr>
        <w:t xml:space="preserve"> (pp. 405–423). Springer Publishing Co.</w:t>
      </w:r>
    </w:p>
    <w:p w14:paraId="0D9203E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Kumar, S., Rao, S. L., Nair, R. G., Pillai, S., Chandramouli, B. A., &amp; Subbakrishna, D. K. (2005). Sensory gating impairment in development of post-concussive symptoms in mild head injury. </w:t>
      </w:r>
      <w:r w:rsidRPr="003509E0">
        <w:rPr>
          <w:rFonts w:ascii="Times New Roman" w:eastAsia="Times New Roman" w:hAnsi="Times New Roman" w:cs="Times New Roman"/>
          <w:i/>
          <w:iCs/>
          <w:sz w:val="24"/>
          <w:szCs w:val="24"/>
        </w:rPr>
        <w:t>Psychiatry and Clinical Neurosciences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59</w:t>
      </w:r>
      <w:r w:rsidRPr="003509E0">
        <w:rPr>
          <w:rFonts w:ascii="Times New Roman" w:eastAsia="Times New Roman" w:hAnsi="Times New Roman" w:cs="Times New Roman"/>
          <w:sz w:val="24"/>
          <w:szCs w:val="24"/>
        </w:rPr>
        <w:t xml:space="preserve">(4), 466–472. </w:t>
      </w:r>
      <w:hyperlink r:id="rId39" w:history="1">
        <w:r w:rsidRPr="003509E0">
          <w:rPr>
            <w:rFonts w:ascii="Times New Roman" w:eastAsia="Times New Roman" w:hAnsi="Times New Roman" w:cs="Times New Roman"/>
            <w:color w:val="0000FF"/>
            <w:sz w:val="24"/>
            <w:szCs w:val="24"/>
            <w:u w:val="single"/>
          </w:rPr>
          <w:t>https://doi.org/10.1111/j.1440-1819.2005.01400.x</w:t>
        </w:r>
      </w:hyperlink>
    </w:p>
    <w:p w14:paraId="35AD382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lastRenderedPageBreak/>
        <w:t xml:space="preserve">Kumar, S., Rao, S. L., Sunny, B., &amp; Gangadhar, B. N. (2007). Widespread cognitive impairment in psychogenic anterograde amnesia. </w:t>
      </w:r>
      <w:r w:rsidRPr="003509E0">
        <w:rPr>
          <w:rFonts w:ascii="Times New Roman" w:eastAsia="Times New Roman" w:hAnsi="Times New Roman" w:cs="Times New Roman"/>
          <w:i/>
          <w:iCs/>
          <w:sz w:val="24"/>
          <w:szCs w:val="24"/>
        </w:rPr>
        <w:t>Psychiatry and Clinical Neurosciences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61</w:t>
      </w:r>
      <w:r w:rsidRPr="003509E0">
        <w:rPr>
          <w:rFonts w:ascii="Times New Roman" w:eastAsia="Times New Roman" w:hAnsi="Times New Roman" w:cs="Times New Roman"/>
          <w:sz w:val="24"/>
          <w:szCs w:val="24"/>
        </w:rPr>
        <w:t xml:space="preserve">(6), 583–586. </w:t>
      </w:r>
      <w:hyperlink r:id="rId40" w:history="1">
        <w:r w:rsidRPr="003509E0">
          <w:rPr>
            <w:rFonts w:ascii="Times New Roman" w:eastAsia="Times New Roman" w:hAnsi="Times New Roman" w:cs="Times New Roman"/>
            <w:color w:val="0000FF"/>
            <w:sz w:val="24"/>
            <w:szCs w:val="24"/>
            <w:u w:val="single"/>
          </w:rPr>
          <w:t>https://doi.org/10.1111/j.1440-1819.2007.01735.x</w:t>
        </w:r>
      </w:hyperlink>
    </w:p>
    <w:p w14:paraId="5150B5BE"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Kwok, F. Y., Lee, T. M. C., Leung, C. H. S., &amp; Poon, W. S. (2008). Changes of cognitive functioning following mild traumatic brain injury over a 3-month period. </w:t>
      </w:r>
      <w:r w:rsidRPr="003509E0">
        <w:rPr>
          <w:rFonts w:ascii="Times New Roman" w:eastAsia="Times New Roman" w:hAnsi="Times New Roman" w:cs="Times New Roman"/>
          <w:i/>
          <w:iCs/>
          <w:sz w:val="24"/>
          <w:szCs w:val="24"/>
        </w:rPr>
        <w:t>Brain Injury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22</w:t>
      </w:r>
      <w:r w:rsidRPr="003509E0">
        <w:rPr>
          <w:rFonts w:ascii="Times New Roman" w:eastAsia="Times New Roman" w:hAnsi="Times New Roman" w:cs="Times New Roman"/>
          <w:sz w:val="24"/>
          <w:szCs w:val="24"/>
        </w:rPr>
        <w:t xml:space="preserve">(10), 740–751. </w:t>
      </w:r>
      <w:hyperlink r:id="rId41" w:history="1">
        <w:r w:rsidRPr="003509E0">
          <w:rPr>
            <w:rFonts w:ascii="Times New Roman" w:eastAsia="Times New Roman" w:hAnsi="Times New Roman" w:cs="Times New Roman"/>
            <w:color w:val="0000FF"/>
            <w:sz w:val="24"/>
            <w:szCs w:val="24"/>
            <w:u w:val="single"/>
          </w:rPr>
          <w:t>https://doi.org/10.1080/02699050802336989</w:t>
        </w:r>
      </w:hyperlink>
    </w:p>
    <w:p w14:paraId="205917F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Kylstra, W. A., Aaronson, J. A., Hofman, W. F., &amp; Schmand, B. A. (2013). Neuropsychological functioning after CPAP treatment in obstructive sleep apnea: A meta-analysis. </w:t>
      </w:r>
      <w:r w:rsidRPr="003509E0">
        <w:rPr>
          <w:rFonts w:ascii="Times New Roman" w:eastAsia="Times New Roman" w:hAnsi="Times New Roman" w:cs="Times New Roman"/>
          <w:i/>
          <w:iCs/>
          <w:sz w:val="24"/>
          <w:szCs w:val="24"/>
        </w:rPr>
        <w:t>Sleep Medicine Reviews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17</w:t>
      </w:r>
      <w:r w:rsidRPr="003509E0">
        <w:rPr>
          <w:rFonts w:ascii="Times New Roman" w:eastAsia="Times New Roman" w:hAnsi="Times New Roman" w:cs="Times New Roman"/>
          <w:sz w:val="24"/>
          <w:szCs w:val="24"/>
        </w:rPr>
        <w:t xml:space="preserve">(5), 341–347. </w:t>
      </w:r>
      <w:hyperlink r:id="rId42" w:history="1">
        <w:r w:rsidRPr="003509E0">
          <w:rPr>
            <w:rFonts w:ascii="Times New Roman" w:eastAsia="Times New Roman" w:hAnsi="Times New Roman" w:cs="Times New Roman"/>
            <w:color w:val="0000FF"/>
            <w:sz w:val="24"/>
            <w:szCs w:val="24"/>
            <w:u w:val="single"/>
          </w:rPr>
          <w:t>https://doi.org/10.1016/j.smrv.2012.09.002</w:t>
        </w:r>
      </w:hyperlink>
    </w:p>
    <w:p w14:paraId="14F9EFD9"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Laatsch, L., &amp; Krisky, C. (2006). Changes in fMRI activation following rehabilitation of reading and visual processing deficits in subjects with traumatic brain injury. </w:t>
      </w:r>
      <w:r w:rsidRPr="003509E0">
        <w:rPr>
          <w:rFonts w:ascii="Times New Roman" w:eastAsia="Times New Roman" w:hAnsi="Times New Roman" w:cs="Times New Roman"/>
          <w:i/>
          <w:iCs/>
          <w:sz w:val="24"/>
          <w:szCs w:val="24"/>
        </w:rPr>
        <w:t>Brain Injury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20</w:t>
      </w:r>
      <w:r w:rsidRPr="003509E0">
        <w:rPr>
          <w:rFonts w:ascii="Times New Roman" w:eastAsia="Times New Roman" w:hAnsi="Times New Roman" w:cs="Times New Roman"/>
          <w:sz w:val="24"/>
          <w:szCs w:val="24"/>
        </w:rPr>
        <w:t xml:space="preserve">(13–14), 1367–1375. </w:t>
      </w:r>
      <w:hyperlink r:id="rId43" w:history="1">
        <w:r w:rsidRPr="003509E0">
          <w:rPr>
            <w:rFonts w:ascii="Times New Roman" w:eastAsia="Times New Roman" w:hAnsi="Times New Roman" w:cs="Times New Roman"/>
            <w:color w:val="0000FF"/>
            <w:sz w:val="24"/>
            <w:szCs w:val="24"/>
            <w:u w:val="single"/>
          </w:rPr>
          <w:t>https://doi.org/10.1080/02699050600983743</w:t>
        </w:r>
      </w:hyperlink>
    </w:p>
    <w:p w14:paraId="53730E61"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Laatsch, L., Little, D., &amp; Thulborn, K. (2004). Changes in fMRI Following Cognitive Rehabilitation in Severe Traumatic Brain Injury: A Case Study. </w:t>
      </w:r>
      <w:r w:rsidRPr="003509E0">
        <w:rPr>
          <w:rFonts w:ascii="Times New Roman" w:eastAsia="Times New Roman" w:hAnsi="Times New Roman" w:cs="Times New Roman"/>
          <w:i/>
          <w:iCs/>
          <w:sz w:val="24"/>
          <w:szCs w:val="24"/>
        </w:rPr>
        <w:t>Rehabilitation 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49</w:t>
      </w:r>
      <w:r w:rsidRPr="003509E0">
        <w:rPr>
          <w:rFonts w:ascii="Times New Roman" w:eastAsia="Times New Roman" w:hAnsi="Times New Roman" w:cs="Times New Roman"/>
          <w:sz w:val="24"/>
          <w:szCs w:val="24"/>
        </w:rPr>
        <w:t xml:space="preserve">(3), 262–267. </w:t>
      </w:r>
      <w:hyperlink r:id="rId44" w:history="1">
        <w:r w:rsidRPr="003509E0">
          <w:rPr>
            <w:rFonts w:ascii="Times New Roman" w:eastAsia="Times New Roman" w:hAnsi="Times New Roman" w:cs="Times New Roman"/>
            <w:color w:val="0000FF"/>
            <w:sz w:val="24"/>
            <w:szCs w:val="24"/>
            <w:u w:val="single"/>
          </w:rPr>
          <w:t>https://doi.org/10.1037/0090-5550.49.3.262</w:t>
        </w:r>
      </w:hyperlink>
    </w:p>
    <w:p w14:paraId="7FFB8211"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Lau, E. Y. Y., Choi, E. W. M., Lai, E. S. K., Lau, K. N. T., Au, C. T., Yung, W. H., &amp; Li, A. M. (2015). Working memory impairment and its associated sleep-related respiratory parameters in children with obstructive sleep apnea. </w:t>
      </w:r>
      <w:r w:rsidRPr="003509E0">
        <w:rPr>
          <w:rFonts w:ascii="Times New Roman" w:eastAsia="Times New Roman" w:hAnsi="Times New Roman" w:cs="Times New Roman"/>
          <w:i/>
          <w:iCs/>
          <w:sz w:val="24"/>
          <w:szCs w:val="24"/>
        </w:rPr>
        <w:t>Sleep Medicine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16</w:t>
      </w:r>
      <w:r w:rsidRPr="003509E0">
        <w:rPr>
          <w:rFonts w:ascii="Times New Roman" w:eastAsia="Times New Roman" w:hAnsi="Times New Roman" w:cs="Times New Roman"/>
          <w:sz w:val="24"/>
          <w:szCs w:val="24"/>
        </w:rPr>
        <w:t xml:space="preserve">(9), 1109–1115. </w:t>
      </w:r>
      <w:hyperlink r:id="rId45" w:history="1">
        <w:r w:rsidRPr="003509E0">
          <w:rPr>
            <w:rFonts w:ascii="Times New Roman" w:eastAsia="Times New Roman" w:hAnsi="Times New Roman" w:cs="Times New Roman"/>
            <w:color w:val="0000FF"/>
            <w:sz w:val="24"/>
            <w:szCs w:val="24"/>
            <w:u w:val="single"/>
          </w:rPr>
          <w:t>https://doi.org/10.1016/j.sleep.2015.04.025</w:t>
        </w:r>
      </w:hyperlink>
    </w:p>
    <w:p w14:paraId="6EB9B66A"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Lee, D., Reynolds, C. R., &amp; Willson, V. L. (2003). Standardized test administration: Why bother? </w:t>
      </w:r>
      <w:r w:rsidRPr="003509E0">
        <w:rPr>
          <w:rFonts w:ascii="Times New Roman" w:eastAsia="Times New Roman" w:hAnsi="Times New Roman" w:cs="Times New Roman"/>
          <w:i/>
          <w:iCs/>
          <w:sz w:val="24"/>
          <w:szCs w:val="24"/>
        </w:rPr>
        <w:t>Journal of Forensic Neuropsychology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w:t>
      </w:r>
      <w:r w:rsidRPr="003509E0">
        <w:rPr>
          <w:rFonts w:ascii="Times New Roman" w:eastAsia="Times New Roman" w:hAnsi="Times New Roman" w:cs="Times New Roman"/>
          <w:sz w:val="24"/>
          <w:szCs w:val="24"/>
        </w:rPr>
        <w:t xml:space="preserve">(3), 55–81. </w:t>
      </w:r>
      <w:hyperlink r:id="rId46" w:history="1">
        <w:r w:rsidRPr="003509E0">
          <w:rPr>
            <w:rFonts w:ascii="Times New Roman" w:eastAsia="Times New Roman" w:hAnsi="Times New Roman" w:cs="Times New Roman"/>
            <w:color w:val="0000FF"/>
            <w:sz w:val="24"/>
            <w:szCs w:val="24"/>
            <w:u w:val="single"/>
          </w:rPr>
          <w:t>https://doi.org/10.1300/J151v03n03_04</w:t>
        </w:r>
      </w:hyperlink>
    </w:p>
    <w:p w14:paraId="6598049B"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Lee, P., Li, P.-C., Liu, C.-H., &amp; Hsieh, C.-L. (2011). Test–retest reliability of two attention tests in schizophrenia. </w:t>
      </w:r>
      <w:r w:rsidRPr="003509E0">
        <w:rPr>
          <w:rFonts w:ascii="Times New Roman" w:eastAsia="Times New Roman" w:hAnsi="Times New Roman" w:cs="Times New Roman"/>
          <w:i/>
          <w:iCs/>
          <w:sz w:val="24"/>
          <w:szCs w:val="24"/>
        </w:rPr>
        <w:t>Archives of Clinical Neuropsychology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26</w:t>
      </w:r>
      <w:r w:rsidRPr="003509E0">
        <w:rPr>
          <w:rFonts w:ascii="Times New Roman" w:eastAsia="Times New Roman" w:hAnsi="Times New Roman" w:cs="Times New Roman"/>
          <w:sz w:val="24"/>
          <w:szCs w:val="24"/>
        </w:rPr>
        <w:t xml:space="preserve">(5), 405–411. </w:t>
      </w:r>
      <w:hyperlink r:id="rId47" w:history="1">
        <w:r w:rsidRPr="003509E0">
          <w:rPr>
            <w:rFonts w:ascii="Times New Roman" w:eastAsia="Times New Roman" w:hAnsi="Times New Roman" w:cs="Times New Roman"/>
            <w:color w:val="0000FF"/>
            <w:sz w:val="24"/>
            <w:szCs w:val="24"/>
            <w:u w:val="single"/>
          </w:rPr>
          <w:t>https://doi.org/10.1093/arclin/acr038</w:t>
        </w:r>
      </w:hyperlink>
    </w:p>
    <w:p w14:paraId="13F59124"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Lee, T. M. C., &amp; Cheung, P. P. Y. (2005). The relationship between visual-perception and attention in Chinese with schizophrenia. </w:t>
      </w:r>
      <w:r w:rsidRPr="003509E0">
        <w:rPr>
          <w:rFonts w:ascii="Times New Roman" w:eastAsia="Times New Roman" w:hAnsi="Times New Roman" w:cs="Times New Roman"/>
          <w:i/>
          <w:iCs/>
          <w:sz w:val="24"/>
          <w:szCs w:val="24"/>
        </w:rPr>
        <w:t>Schizophrenia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72</w:t>
      </w:r>
      <w:r w:rsidRPr="003509E0">
        <w:rPr>
          <w:rFonts w:ascii="Times New Roman" w:eastAsia="Times New Roman" w:hAnsi="Times New Roman" w:cs="Times New Roman"/>
          <w:sz w:val="24"/>
          <w:szCs w:val="24"/>
        </w:rPr>
        <w:t xml:space="preserve">(2–3), 185–193. </w:t>
      </w:r>
      <w:hyperlink r:id="rId48" w:history="1">
        <w:r w:rsidRPr="003509E0">
          <w:rPr>
            <w:rFonts w:ascii="Times New Roman" w:eastAsia="Times New Roman" w:hAnsi="Times New Roman" w:cs="Times New Roman"/>
            <w:color w:val="0000FF"/>
            <w:sz w:val="24"/>
            <w:szCs w:val="24"/>
            <w:u w:val="single"/>
          </w:rPr>
          <w:t>https://doi.org/10.1016/j.schres.2004.02.024</w:t>
        </w:r>
      </w:hyperlink>
    </w:p>
    <w:p w14:paraId="4ECDDBF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Leong, I.-T., Moghadam, S., &amp; Hashim, H. A. (2015). Aggregated effects of combining daily milk consumption and aerobic exercise on short-term memory and sustained attention among female students. </w:t>
      </w:r>
      <w:r w:rsidRPr="003509E0">
        <w:rPr>
          <w:rFonts w:ascii="Times New Roman" w:eastAsia="Times New Roman" w:hAnsi="Times New Roman" w:cs="Times New Roman"/>
          <w:i/>
          <w:iCs/>
          <w:sz w:val="24"/>
          <w:szCs w:val="24"/>
        </w:rPr>
        <w:t>Perceptual and Motor Skills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120</w:t>
      </w:r>
      <w:r w:rsidRPr="003509E0">
        <w:rPr>
          <w:rFonts w:ascii="Times New Roman" w:eastAsia="Times New Roman" w:hAnsi="Times New Roman" w:cs="Times New Roman"/>
          <w:sz w:val="24"/>
          <w:szCs w:val="24"/>
        </w:rPr>
        <w:t xml:space="preserve">(1), 57–66. </w:t>
      </w:r>
      <w:hyperlink r:id="rId49" w:history="1">
        <w:r w:rsidRPr="003509E0">
          <w:rPr>
            <w:rFonts w:ascii="Times New Roman" w:eastAsia="Times New Roman" w:hAnsi="Times New Roman" w:cs="Times New Roman"/>
            <w:color w:val="0000FF"/>
            <w:sz w:val="24"/>
            <w:szCs w:val="24"/>
            <w:u w:val="single"/>
          </w:rPr>
          <w:t>https://doi.org/10.2466/22.06.PMS.120v11x3</w:t>
        </w:r>
      </w:hyperlink>
    </w:p>
    <w:p w14:paraId="4A7C239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Løberg, E.-M., Nygård, M., Berle, J. Ø., Johnsen, E., Kroken, R. A., Jørgensen, H. A., &amp; Hugdahl, K. (2012). An fMRI study of neuronal activation in schizophrenia patients with and without previous cannabis use. </w:t>
      </w:r>
      <w:r w:rsidRPr="003509E0">
        <w:rPr>
          <w:rFonts w:ascii="Times New Roman" w:eastAsia="Times New Roman" w:hAnsi="Times New Roman" w:cs="Times New Roman"/>
          <w:i/>
          <w:iCs/>
          <w:sz w:val="24"/>
          <w:szCs w:val="24"/>
        </w:rPr>
        <w:t>Frontiers in Psychiatry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w:t>
      </w:r>
      <w:r w:rsidRPr="003509E0">
        <w:rPr>
          <w:rFonts w:ascii="Times New Roman" w:eastAsia="Times New Roman" w:hAnsi="Times New Roman" w:cs="Times New Roman"/>
          <w:sz w:val="24"/>
          <w:szCs w:val="24"/>
        </w:rPr>
        <w:t xml:space="preserve">. </w:t>
      </w:r>
      <w:hyperlink r:id="rId50" w:history="1">
        <w:r w:rsidRPr="003509E0">
          <w:rPr>
            <w:rFonts w:ascii="Times New Roman" w:eastAsia="Times New Roman" w:hAnsi="Times New Roman" w:cs="Times New Roman"/>
            <w:color w:val="0000FF"/>
            <w:sz w:val="24"/>
            <w:szCs w:val="24"/>
            <w:u w:val="single"/>
          </w:rPr>
          <w:t>https://doi.org/10.3389/fpsyt.2012.00094</w:t>
        </w:r>
      </w:hyperlink>
    </w:p>
    <w:p w14:paraId="176E2CAD"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lastRenderedPageBreak/>
        <w:t xml:space="preserve">Marshall, P., &amp; Happe, M. (2007). The performance of individuals with mental retardation on cognitive tests assessing effort and motivation. </w:t>
      </w:r>
      <w:r w:rsidRPr="003509E0">
        <w:rPr>
          <w:rFonts w:ascii="Times New Roman" w:eastAsia="Times New Roman" w:hAnsi="Times New Roman" w:cs="Times New Roman"/>
          <w:i/>
          <w:iCs/>
          <w:sz w:val="24"/>
          <w:szCs w:val="24"/>
        </w:rPr>
        <w:t>The Clinical Neuropsychologist</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21</w:t>
      </w:r>
      <w:r w:rsidRPr="003509E0">
        <w:rPr>
          <w:rFonts w:ascii="Times New Roman" w:eastAsia="Times New Roman" w:hAnsi="Times New Roman" w:cs="Times New Roman"/>
          <w:sz w:val="24"/>
          <w:szCs w:val="24"/>
        </w:rPr>
        <w:t xml:space="preserve">(5), 826–840. </w:t>
      </w:r>
      <w:hyperlink r:id="rId51" w:history="1">
        <w:r w:rsidRPr="003509E0">
          <w:rPr>
            <w:rFonts w:ascii="Times New Roman" w:eastAsia="Times New Roman" w:hAnsi="Times New Roman" w:cs="Times New Roman"/>
            <w:color w:val="0000FF"/>
            <w:sz w:val="24"/>
            <w:szCs w:val="24"/>
            <w:u w:val="single"/>
          </w:rPr>
          <w:t>https://doi.org/10.1080/13854040600801001</w:t>
        </w:r>
      </w:hyperlink>
    </w:p>
    <w:p w14:paraId="78B4B3F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McLaughlin, P. M., Hinshaw, J., &amp; Stringer, A. Y. (2013). Maple syrup urine disease (MSUD): A case with long-term follow-up after liver transplantation. </w:t>
      </w:r>
      <w:r w:rsidRPr="003509E0">
        <w:rPr>
          <w:rFonts w:ascii="Times New Roman" w:eastAsia="Times New Roman" w:hAnsi="Times New Roman" w:cs="Times New Roman"/>
          <w:i/>
          <w:iCs/>
          <w:sz w:val="24"/>
          <w:szCs w:val="24"/>
        </w:rPr>
        <w:t>The Clinical Neuropsychologist</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27</w:t>
      </w:r>
      <w:r w:rsidRPr="003509E0">
        <w:rPr>
          <w:rFonts w:ascii="Times New Roman" w:eastAsia="Times New Roman" w:hAnsi="Times New Roman" w:cs="Times New Roman"/>
          <w:sz w:val="24"/>
          <w:szCs w:val="24"/>
        </w:rPr>
        <w:t xml:space="preserve">(7), 1199–1217. </w:t>
      </w:r>
      <w:hyperlink r:id="rId52" w:history="1">
        <w:r w:rsidRPr="003509E0">
          <w:rPr>
            <w:rFonts w:ascii="Times New Roman" w:eastAsia="Times New Roman" w:hAnsi="Times New Roman" w:cs="Times New Roman"/>
            <w:color w:val="0000FF"/>
            <w:sz w:val="24"/>
            <w:szCs w:val="24"/>
            <w:u w:val="single"/>
          </w:rPr>
          <w:t>https://doi.org/10.1080/13854046.2013.816372</w:t>
        </w:r>
      </w:hyperlink>
    </w:p>
    <w:p w14:paraId="476A44F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Meador, K. J., Brashear, H. R., Wiegand, F., Zannikos, P., &amp; Novak, G. (2011). Cognitive effects of carisbamate in randomized, placebo-controlled, healthy-volunteer, multidose studies. </w:t>
      </w:r>
      <w:r w:rsidRPr="003509E0">
        <w:rPr>
          <w:rFonts w:ascii="Times New Roman" w:eastAsia="Times New Roman" w:hAnsi="Times New Roman" w:cs="Times New Roman"/>
          <w:i/>
          <w:iCs/>
          <w:sz w:val="24"/>
          <w:szCs w:val="24"/>
        </w:rPr>
        <w:t>Epilepsy &amp; Behavior</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22</w:t>
      </w:r>
      <w:r w:rsidRPr="003509E0">
        <w:rPr>
          <w:rFonts w:ascii="Times New Roman" w:eastAsia="Times New Roman" w:hAnsi="Times New Roman" w:cs="Times New Roman"/>
          <w:sz w:val="24"/>
          <w:szCs w:val="24"/>
        </w:rPr>
        <w:t xml:space="preserve">(2), 324–330. </w:t>
      </w:r>
      <w:hyperlink r:id="rId53" w:history="1">
        <w:r w:rsidRPr="003509E0">
          <w:rPr>
            <w:rFonts w:ascii="Times New Roman" w:eastAsia="Times New Roman" w:hAnsi="Times New Roman" w:cs="Times New Roman"/>
            <w:color w:val="0000FF"/>
            <w:sz w:val="24"/>
            <w:szCs w:val="24"/>
            <w:u w:val="single"/>
          </w:rPr>
          <w:t>https://doi.org/10.1016/j.yebeh.2011.07.006</w:t>
        </w:r>
      </w:hyperlink>
    </w:p>
    <w:p w14:paraId="52E446A4"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Milovan, D., Almeida, L., Romach, M. K., Nunes, T., Rocha, J. F., Sokowloska, M., Sellers, E. M., &amp; Soares-da-Silva, P. (2010). Effect of eslicarbazepine acetate and oxcarbazepine on cognition and psychomotor function in healthy volunteers. </w:t>
      </w:r>
      <w:r w:rsidRPr="003509E0">
        <w:rPr>
          <w:rFonts w:ascii="Times New Roman" w:eastAsia="Times New Roman" w:hAnsi="Times New Roman" w:cs="Times New Roman"/>
          <w:i/>
          <w:iCs/>
          <w:sz w:val="24"/>
          <w:szCs w:val="24"/>
        </w:rPr>
        <w:t>Epilepsy &amp; Behavior</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18</w:t>
      </w:r>
      <w:r w:rsidRPr="003509E0">
        <w:rPr>
          <w:rFonts w:ascii="Times New Roman" w:eastAsia="Times New Roman" w:hAnsi="Times New Roman" w:cs="Times New Roman"/>
          <w:sz w:val="24"/>
          <w:szCs w:val="24"/>
        </w:rPr>
        <w:t xml:space="preserve">(4), 366–373. </w:t>
      </w:r>
      <w:hyperlink r:id="rId54" w:history="1">
        <w:r w:rsidRPr="003509E0">
          <w:rPr>
            <w:rFonts w:ascii="Times New Roman" w:eastAsia="Times New Roman" w:hAnsi="Times New Roman" w:cs="Times New Roman"/>
            <w:color w:val="0000FF"/>
            <w:sz w:val="24"/>
            <w:szCs w:val="24"/>
            <w:u w:val="single"/>
          </w:rPr>
          <w:t>https://doi.org/10.1016/j.yebeh.2010.04.022</w:t>
        </w:r>
      </w:hyperlink>
    </w:p>
    <w:p w14:paraId="1A76E10A"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Mitrushina, M., Boone, K. B., Razani, J., &amp; D’Elia, L. F. (2005). </w:t>
      </w:r>
      <w:r w:rsidRPr="003509E0">
        <w:rPr>
          <w:rFonts w:ascii="Times New Roman" w:eastAsia="Times New Roman" w:hAnsi="Times New Roman" w:cs="Times New Roman"/>
          <w:i/>
          <w:iCs/>
          <w:sz w:val="24"/>
          <w:szCs w:val="24"/>
        </w:rPr>
        <w:t>Handbook of normative data for neuropsychological assessment, 2nd ed.</w:t>
      </w:r>
      <w:r w:rsidRPr="003509E0">
        <w:rPr>
          <w:rFonts w:ascii="Times New Roman" w:eastAsia="Times New Roman" w:hAnsi="Times New Roman" w:cs="Times New Roman"/>
          <w:sz w:val="24"/>
          <w:szCs w:val="24"/>
        </w:rPr>
        <w:t xml:space="preserve"> (pp. xxii, 1029). Oxford University Press.</w:t>
      </w:r>
    </w:p>
    <w:p w14:paraId="5DA3FFD8"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Moore, D. J., Masliah, E., Rippeth, J. D., Gonzalez, R., Carey, C. L., Cherner, M., Ellis, R. J., Achim, C. L., Marcotte, T. D., Heaton, R. K., &amp; Grant, I. (2006). Cortical and subcortical neurodegeneration is associated with HIV neurocognitive impairment. </w:t>
      </w:r>
      <w:r w:rsidRPr="003509E0">
        <w:rPr>
          <w:rFonts w:ascii="Times New Roman" w:eastAsia="Times New Roman" w:hAnsi="Times New Roman" w:cs="Times New Roman"/>
          <w:i/>
          <w:iCs/>
          <w:sz w:val="24"/>
          <w:szCs w:val="24"/>
        </w:rPr>
        <w:t>AIDS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20</w:t>
      </w:r>
      <w:r w:rsidRPr="003509E0">
        <w:rPr>
          <w:rFonts w:ascii="Times New Roman" w:eastAsia="Times New Roman" w:hAnsi="Times New Roman" w:cs="Times New Roman"/>
          <w:sz w:val="24"/>
          <w:szCs w:val="24"/>
        </w:rPr>
        <w:t xml:space="preserve">(6), 879–887. </w:t>
      </w:r>
      <w:hyperlink r:id="rId55" w:history="1">
        <w:r w:rsidRPr="003509E0">
          <w:rPr>
            <w:rFonts w:ascii="Times New Roman" w:eastAsia="Times New Roman" w:hAnsi="Times New Roman" w:cs="Times New Roman"/>
            <w:color w:val="0000FF"/>
            <w:sz w:val="24"/>
            <w:szCs w:val="24"/>
            <w:u w:val="single"/>
          </w:rPr>
          <w:t>https://doi.org/10.1097/01.aids.0000218552.69834.00</w:t>
        </w:r>
      </w:hyperlink>
    </w:p>
    <w:p w14:paraId="779AD8A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Moritz, S., Hottenrott, B., Jelinek, L., Brooks, A. M., &amp; Scheurich, A. (2012). Effects of obsessive-compulsive symptoms on neuropsychological test performance: Complicating an already complicated story. </w:t>
      </w:r>
      <w:r w:rsidRPr="003509E0">
        <w:rPr>
          <w:rFonts w:ascii="Times New Roman" w:eastAsia="Times New Roman" w:hAnsi="Times New Roman" w:cs="Times New Roman"/>
          <w:i/>
          <w:iCs/>
          <w:sz w:val="24"/>
          <w:szCs w:val="24"/>
        </w:rPr>
        <w:t>The Clinical Neuropsychologist</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26</w:t>
      </w:r>
      <w:r w:rsidRPr="003509E0">
        <w:rPr>
          <w:rFonts w:ascii="Times New Roman" w:eastAsia="Times New Roman" w:hAnsi="Times New Roman" w:cs="Times New Roman"/>
          <w:sz w:val="24"/>
          <w:szCs w:val="24"/>
        </w:rPr>
        <w:t xml:space="preserve">(1), 31–44. </w:t>
      </w:r>
      <w:hyperlink r:id="rId56" w:history="1">
        <w:r w:rsidRPr="003509E0">
          <w:rPr>
            <w:rFonts w:ascii="Times New Roman" w:eastAsia="Times New Roman" w:hAnsi="Times New Roman" w:cs="Times New Roman"/>
            <w:color w:val="0000FF"/>
            <w:sz w:val="24"/>
            <w:szCs w:val="24"/>
            <w:u w:val="single"/>
          </w:rPr>
          <w:t>https://doi.org/10.1080/13854046.2011.639311</w:t>
        </w:r>
      </w:hyperlink>
    </w:p>
    <w:p w14:paraId="0A779BE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Mukherjee, C. M., &amp; Rangasawami, K. (2014). Nerupsychological functioning in affective disorders. </w:t>
      </w:r>
      <w:r w:rsidRPr="003509E0">
        <w:rPr>
          <w:rFonts w:ascii="Times New Roman" w:eastAsia="Times New Roman" w:hAnsi="Times New Roman" w:cs="Times New Roman"/>
          <w:i/>
          <w:iCs/>
          <w:sz w:val="24"/>
          <w:szCs w:val="24"/>
        </w:rPr>
        <w:t>Journal of the Indian Academy of Applied 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40</w:t>
      </w:r>
      <w:r w:rsidRPr="003509E0">
        <w:rPr>
          <w:rFonts w:ascii="Times New Roman" w:eastAsia="Times New Roman" w:hAnsi="Times New Roman" w:cs="Times New Roman"/>
          <w:sz w:val="24"/>
          <w:szCs w:val="24"/>
        </w:rPr>
        <w:t>(2), 294–303.</w:t>
      </w:r>
    </w:p>
    <w:p w14:paraId="29A496CE"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Novakovic-Agopian, T., Chen, A. J.-W., Rome, S., Abrams, G., Castelli, H., Rossi, A., McKim, R., Hills, N., &amp; D’Esposito, M. (2011). Rehabilitation of executive functioning with training in attention regulation applied to individually defined goals: A pilot study bridging theory, assessment, and treatment. </w:t>
      </w:r>
      <w:r w:rsidRPr="003509E0">
        <w:rPr>
          <w:rFonts w:ascii="Times New Roman" w:eastAsia="Times New Roman" w:hAnsi="Times New Roman" w:cs="Times New Roman"/>
          <w:i/>
          <w:iCs/>
          <w:sz w:val="24"/>
          <w:szCs w:val="24"/>
        </w:rPr>
        <w:t>The Journal of Head Trauma Rehabilitation</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26</w:t>
      </w:r>
      <w:r w:rsidRPr="003509E0">
        <w:rPr>
          <w:rFonts w:ascii="Times New Roman" w:eastAsia="Times New Roman" w:hAnsi="Times New Roman" w:cs="Times New Roman"/>
          <w:sz w:val="24"/>
          <w:szCs w:val="24"/>
        </w:rPr>
        <w:t xml:space="preserve">(5), 325–338. </w:t>
      </w:r>
      <w:hyperlink r:id="rId57" w:history="1">
        <w:r w:rsidRPr="003509E0">
          <w:rPr>
            <w:rFonts w:ascii="Times New Roman" w:eastAsia="Times New Roman" w:hAnsi="Times New Roman" w:cs="Times New Roman"/>
            <w:color w:val="0000FF"/>
            <w:sz w:val="24"/>
            <w:szCs w:val="24"/>
            <w:u w:val="single"/>
          </w:rPr>
          <w:t>https://doi.org/10.1097/HTR.0b013e3181f1ead2</w:t>
        </w:r>
      </w:hyperlink>
    </w:p>
    <w:p w14:paraId="2A3A24EB"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Novakovic-Agopian, T., Chen, A. J.-W., Rome, S., Rossi, A., Abrams, G., D’Esposito, M., Turner, G., McKim, R., Muir, J., Hills, N., Kennedy, C., Garfinkle, J., Murphy, M., Binder, D., &amp; Castelli, H. (2014). Assessment of subcomponents of executive functioning in ecologically valid settings: The Goal Processing Scale. </w:t>
      </w:r>
      <w:r w:rsidRPr="003509E0">
        <w:rPr>
          <w:rFonts w:ascii="Times New Roman" w:eastAsia="Times New Roman" w:hAnsi="Times New Roman" w:cs="Times New Roman"/>
          <w:i/>
          <w:iCs/>
          <w:sz w:val="24"/>
          <w:szCs w:val="24"/>
        </w:rPr>
        <w:t>The Journal of Head Trauma Rehabilitation</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29</w:t>
      </w:r>
      <w:r w:rsidRPr="003509E0">
        <w:rPr>
          <w:rFonts w:ascii="Times New Roman" w:eastAsia="Times New Roman" w:hAnsi="Times New Roman" w:cs="Times New Roman"/>
          <w:sz w:val="24"/>
          <w:szCs w:val="24"/>
        </w:rPr>
        <w:t xml:space="preserve">(2), 136–146. </w:t>
      </w:r>
      <w:hyperlink r:id="rId58" w:history="1">
        <w:r w:rsidRPr="003509E0">
          <w:rPr>
            <w:rFonts w:ascii="Times New Roman" w:eastAsia="Times New Roman" w:hAnsi="Times New Roman" w:cs="Times New Roman"/>
            <w:color w:val="0000FF"/>
            <w:sz w:val="24"/>
            <w:szCs w:val="24"/>
            <w:u w:val="single"/>
          </w:rPr>
          <w:t>https://doi.org/10.1097/HTR.0b013e3182691b15</w:t>
        </w:r>
      </w:hyperlink>
    </w:p>
    <w:p w14:paraId="13A71B2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Novakovic-Agopian, T., Kornblith, E., Abrams, G., McQuaid, J. R., Posecion, L., Burciaga, J., D’Esposito, M., &amp; Chen, A. J. W. (2019). Long-term effects of executive function training </w:t>
      </w:r>
      <w:r w:rsidRPr="003509E0">
        <w:rPr>
          <w:rFonts w:ascii="Times New Roman" w:eastAsia="Times New Roman" w:hAnsi="Times New Roman" w:cs="Times New Roman"/>
          <w:sz w:val="24"/>
          <w:szCs w:val="24"/>
        </w:rPr>
        <w:lastRenderedPageBreak/>
        <w:t xml:space="preserve">among veterans with chronic TBI. </w:t>
      </w:r>
      <w:r w:rsidRPr="003509E0">
        <w:rPr>
          <w:rFonts w:ascii="Times New Roman" w:eastAsia="Times New Roman" w:hAnsi="Times New Roman" w:cs="Times New Roman"/>
          <w:i/>
          <w:iCs/>
          <w:sz w:val="24"/>
          <w:szCs w:val="24"/>
        </w:rPr>
        <w:t>Brain Injury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33</w:t>
      </w:r>
      <w:r w:rsidRPr="003509E0">
        <w:rPr>
          <w:rFonts w:ascii="Times New Roman" w:eastAsia="Times New Roman" w:hAnsi="Times New Roman" w:cs="Times New Roman"/>
          <w:sz w:val="24"/>
          <w:szCs w:val="24"/>
        </w:rPr>
        <w:t xml:space="preserve">(12), 1513–1521. </w:t>
      </w:r>
      <w:hyperlink r:id="rId59" w:history="1">
        <w:r w:rsidRPr="003509E0">
          <w:rPr>
            <w:rFonts w:ascii="Times New Roman" w:eastAsia="Times New Roman" w:hAnsi="Times New Roman" w:cs="Times New Roman"/>
            <w:color w:val="0000FF"/>
            <w:sz w:val="24"/>
            <w:szCs w:val="24"/>
            <w:u w:val="single"/>
          </w:rPr>
          <w:t>https://doi.org/10.1080/02699052.2019.1645357</w:t>
        </w:r>
      </w:hyperlink>
    </w:p>
    <w:p w14:paraId="0CCA2B9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Osuji, I. J., McGarrahan, A., Mihalakos, P., Garver, D., Kingsbury, S., &amp; Cullum, C. M. (2007). Neuropsychological functioning in MRI-derived subgroups of schizophrenia. </w:t>
      </w:r>
      <w:r w:rsidRPr="003509E0">
        <w:rPr>
          <w:rFonts w:ascii="Times New Roman" w:eastAsia="Times New Roman" w:hAnsi="Times New Roman" w:cs="Times New Roman"/>
          <w:i/>
          <w:iCs/>
          <w:sz w:val="24"/>
          <w:szCs w:val="24"/>
        </w:rPr>
        <w:t>Schizophrenia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92</w:t>
      </w:r>
      <w:r w:rsidRPr="003509E0">
        <w:rPr>
          <w:rFonts w:ascii="Times New Roman" w:eastAsia="Times New Roman" w:hAnsi="Times New Roman" w:cs="Times New Roman"/>
          <w:sz w:val="24"/>
          <w:szCs w:val="24"/>
        </w:rPr>
        <w:t xml:space="preserve">(1–3), 189–196. </w:t>
      </w:r>
      <w:hyperlink r:id="rId60" w:history="1">
        <w:r w:rsidRPr="003509E0">
          <w:rPr>
            <w:rFonts w:ascii="Times New Roman" w:eastAsia="Times New Roman" w:hAnsi="Times New Roman" w:cs="Times New Roman"/>
            <w:color w:val="0000FF"/>
            <w:sz w:val="24"/>
            <w:szCs w:val="24"/>
            <w:u w:val="single"/>
          </w:rPr>
          <w:t>https://doi.org/10.1016/j.schres.2006.12.009</w:t>
        </w:r>
      </w:hyperlink>
    </w:p>
    <w:p w14:paraId="42F834E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Otmani, S., Demazières, A., Staner, C., Jacob, N., Nir, T., Zisapel, N., &amp; Staner, L. (2008). Effects of prolonged-release melatonin, zolpidem, and their combination on psychomotor functions, memory recall, and driving skills in healthy middle aged and elderly volunteers. </w:t>
      </w:r>
      <w:r w:rsidRPr="003509E0">
        <w:rPr>
          <w:rFonts w:ascii="Times New Roman" w:eastAsia="Times New Roman" w:hAnsi="Times New Roman" w:cs="Times New Roman"/>
          <w:i/>
          <w:iCs/>
          <w:sz w:val="24"/>
          <w:szCs w:val="24"/>
        </w:rPr>
        <w:t>Human Psychopharmacology: Clinical and Experimental</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23</w:t>
      </w:r>
      <w:r w:rsidRPr="003509E0">
        <w:rPr>
          <w:rFonts w:ascii="Times New Roman" w:eastAsia="Times New Roman" w:hAnsi="Times New Roman" w:cs="Times New Roman"/>
          <w:sz w:val="24"/>
          <w:szCs w:val="24"/>
        </w:rPr>
        <w:t xml:space="preserve">(8), 693–705. </w:t>
      </w:r>
      <w:hyperlink r:id="rId61" w:history="1">
        <w:r w:rsidRPr="003509E0">
          <w:rPr>
            <w:rFonts w:ascii="Times New Roman" w:eastAsia="Times New Roman" w:hAnsi="Times New Roman" w:cs="Times New Roman"/>
            <w:color w:val="0000FF"/>
            <w:sz w:val="24"/>
            <w:szCs w:val="24"/>
            <w:u w:val="single"/>
          </w:rPr>
          <w:t>https://doi.org/10.1002/hup.980</w:t>
        </w:r>
      </w:hyperlink>
    </w:p>
    <w:p w14:paraId="47132A7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Perna, R. B., &amp; Kiefner, M. (2013). Long-term cognitive sequelae: Abused children without PTSD. </w:t>
      </w:r>
      <w:r w:rsidRPr="003509E0">
        <w:rPr>
          <w:rFonts w:ascii="Times New Roman" w:eastAsia="Times New Roman" w:hAnsi="Times New Roman" w:cs="Times New Roman"/>
          <w:i/>
          <w:iCs/>
          <w:sz w:val="24"/>
          <w:szCs w:val="24"/>
        </w:rPr>
        <w:t>Applied Neuropsychology: Child</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w:t>
      </w:r>
      <w:r w:rsidRPr="003509E0">
        <w:rPr>
          <w:rFonts w:ascii="Times New Roman" w:eastAsia="Times New Roman" w:hAnsi="Times New Roman" w:cs="Times New Roman"/>
          <w:sz w:val="24"/>
          <w:szCs w:val="24"/>
        </w:rPr>
        <w:t xml:space="preserve">(1), 1–5. </w:t>
      </w:r>
      <w:hyperlink r:id="rId62" w:history="1">
        <w:r w:rsidRPr="003509E0">
          <w:rPr>
            <w:rFonts w:ascii="Times New Roman" w:eastAsia="Times New Roman" w:hAnsi="Times New Roman" w:cs="Times New Roman"/>
            <w:color w:val="0000FF"/>
            <w:sz w:val="24"/>
            <w:szCs w:val="24"/>
            <w:u w:val="single"/>
          </w:rPr>
          <w:t>https://doi.org/10.1080/09084282.2011.595460</w:t>
        </w:r>
      </w:hyperlink>
    </w:p>
    <w:p w14:paraId="4551AE5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Rajender, G., Bhatia, M. S., Kanwal, K., Malhotra, S., Singh, T. B., &amp; Chaudhary, D. (2011). Study of neurocognitive endophenotypes in drug‐naïve obsessive–compulsive disorder patients, their first‐degree relatives and healthy controls. </w:t>
      </w:r>
      <w:r w:rsidRPr="003509E0">
        <w:rPr>
          <w:rFonts w:ascii="Times New Roman" w:eastAsia="Times New Roman" w:hAnsi="Times New Roman" w:cs="Times New Roman"/>
          <w:i/>
          <w:iCs/>
          <w:sz w:val="24"/>
          <w:szCs w:val="24"/>
        </w:rPr>
        <w:t>Acta Psychiatrica Scandinavica</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124</w:t>
      </w:r>
      <w:r w:rsidRPr="003509E0">
        <w:rPr>
          <w:rFonts w:ascii="Times New Roman" w:eastAsia="Times New Roman" w:hAnsi="Times New Roman" w:cs="Times New Roman"/>
          <w:sz w:val="24"/>
          <w:szCs w:val="24"/>
        </w:rPr>
        <w:t xml:space="preserve">(2), 152–161. </w:t>
      </w:r>
      <w:hyperlink r:id="rId63" w:history="1">
        <w:r w:rsidRPr="003509E0">
          <w:rPr>
            <w:rFonts w:ascii="Times New Roman" w:eastAsia="Times New Roman" w:hAnsi="Times New Roman" w:cs="Times New Roman"/>
            <w:color w:val="0000FF"/>
            <w:sz w:val="24"/>
            <w:szCs w:val="24"/>
            <w:u w:val="single"/>
          </w:rPr>
          <w:t>https://doi.org/10.1111/j.1600-0447.2011.01733.x</w:t>
        </w:r>
      </w:hyperlink>
    </w:p>
    <w:p w14:paraId="699A0A88"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Rajender, G., Malhotra, S., Bhatia, M. S., Singh, T. B., &amp; Kanwal, K. (2011). Efficacy of cognitive retraining techniques in children with attention deficit hyperactivity disorder. </w:t>
      </w:r>
      <w:r w:rsidRPr="003509E0">
        <w:rPr>
          <w:rFonts w:ascii="Times New Roman" w:eastAsia="Times New Roman" w:hAnsi="Times New Roman" w:cs="Times New Roman"/>
          <w:i/>
          <w:iCs/>
          <w:sz w:val="24"/>
          <w:szCs w:val="24"/>
        </w:rPr>
        <w:t>German Journal of Psychiatry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14</w:t>
      </w:r>
      <w:r w:rsidRPr="003509E0">
        <w:rPr>
          <w:rFonts w:ascii="Times New Roman" w:eastAsia="Times New Roman" w:hAnsi="Times New Roman" w:cs="Times New Roman"/>
          <w:sz w:val="24"/>
          <w:szCs w:val="24"/>
        </w:rPr>
        <w:t>(2), 55–60.</w:t>
      </w:r>
    </w:p>
    <w:p w14:paraId="5592F5D2"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Rajeswaran, J., Bennett, C. N., Thomas, S., &amp; Rajakumari, K. (2013). EEG neurofeedback training in clinical conditions. In </w:t>
      </w:r>
      <w:r w:rsidRPr="003509E0">
        <w:rPr>
          <w:rFonts w:ascii="Times New Roman" w:eastAsia="Times New Roman" w:hAnsi="Times New Roman" w:cs="Times New Roman"/>
          <w:i/>
          <w:iCs/>
          <w:sz w:val="24"/>
          <w:szCs w:val="24"/>
        </w:rPr>
        <w:t>Neuropsychological rehabilitation: Principles and applications.</w:t>
      </w:r>
      <w:r w:rsidRPr="003509E0">
        <w:rPr>
          <w:rFonts w:ascii="Times New Roman" w:eastAsia="Times New Roman" w:hAnsi="Times New Roman" w:cs="Times New Roman"/>
          <w:sz w:val="24"/>
          <w:szCs w:val="24"/>
        </w:rPr>
        <w:t xml:space="preserve"> (pp. 57–78). Elsevier.</w:t>
      </w:r>
    </w:p>
    <w:p w14:paraId="01ED612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Rajeswaran, J., Sadana, D., &amp; Kashyap, H. (2013). Neuropsychological rehabilitation: Healing the wounded brain through a holistic approach. In </w:t>
      </w:r>
      <w:r w:rsidRPr="003509E0">
        <w:rPr>
          <w:rFonts w:ascii="Times New Roman" w:eastAsia="Times New Roman" w:hAnsi="Times New Roman" w:cs="Times New Roman"/>
          <w:i/>
          <w:iCs/>
          <w:sz w:val="24"/>
          <w:szCs w:val="24"/>
        </w:rPr>
        <w:t>Neuropsychological rehabilitation: Principles and applications.</w:t>
      </w:r>
      <w:r w:rsidRPr="003509E0">
        <w:rPr>
          <w:rFonts w:ascii="Times New Roman" w:eastAsia="Times New Roman" w:hAnsi="Times New Roman" w:cs="Times New Roman"/>
          <w:sz w:val="24"/>
          <w:szCs w:val="24"/>
        </w:rPr>
        <w:t xml:space="preserve"> (pp. 33–55). Elsevier.</w:t>
      </w:r>
    </w:p>
    <w:p w14:paraId="0AB4727B"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Reddy, R. P., Rajeswaran, J., Devi, B. I., &amp; Kandavel, T. (2013). Neurofeedback training as an intervention in a silent epidemic: An Indian scenario. </w:t>
      </w:r>
      <w:r w:rsidRPr="003509E0">
        <w:rPr>
          <w:rFonts w:ascii="Times New Roman" w:eastAsia="Times New Roman" w:hAnsi="Times New Roman" w:cs="Times New Roman"/>
          <w:i/>
          <w:iCs/>
          <w:sz w:val="24"/>
          <w:szCs w:val="24"/>
        </w:rPr>
        <w:t>Journal of Neurotherapy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17</w:t>
      </w:r>
      <w:r w:rsidRPr="003509E0">
        <w:rPr>
          <w:rFonts w:ascii="Times New Roman" w:eastAsia="Times New Roman" w:hAnsi="Times New Roman" w:cs="Times New Roman"/>
          <w:sz w:val="24"/>
          <w:szCs w:val="24"/>
        </w:rPr>
        <w:t xml:space="preserve">(4), 213–225. </w:t>
      </w:r>
      <w:hyperlink r:id="rId64" w:history="1">
        <w:r w:rsidRPr="003509E0">
          <w:rPr>
            <w:rFonts w:ascii="Times New Roman" w:eastAsia="Times New Roman" w:hAnsi="Times New Roman" w:cs="Times New Roman"/>
            <w:color w:val="0000FF"/>
            <w:sz w:val="24"/>
            <w:szCs w:val="24"/>
            <w:u w:val="single"/>
          </w:rPr>
          <w:t>https://doi.org/10.1080/10874208.2013.847139</w:t>
        </w:r>
      </w:hyperlink>
    </w:p>
    <w:p w14:paraId="4798885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Reilley, S., Grasha, A. F., Matthews, G., &amp; Schafer, J. (2003). Automatic-controlled information processing and error detection in a simulated pharmacy-verification task. </w:t>
      </w:r>
      <w:r w:rsidRPr="003509E0">
        <w:rPr>
          <w:rFonts w:ascii="Times New Roman" w:eastAsia="Times New Roman" w:hAnsi="Times New Roman" w:cs="Times New Roman"/>
          <w:i/>
          <w:iCs/>
          <w:sz w:val="24"/>
          <w:szCs w:val="24"/>
        </w:rPr>
        <w:t>Perceptual and Motor Skills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97</w:t>
      </w:r>
      <w:r w:rsidRPr="003509E0">
        <w:rPr>
          <w:rFonts w:ascii="Times New Roman" w:eastAsia="Times New Roman" w:hAnsi="Times New Roman" w:cs="Times New Roman"/>
          <w:sz w:val="24"/>
          <w:szCs w:val="24"/>
        </w:rPr>
        <w:t xml:space="preserve">(1), 151–174. </w:t>
      </w:r>
      <w:hyperlink r:id="rId65" w:history="1">
        <w:r w:rsidRPr="003509E0">
          <w:rPr>
            <w:rFonts w:ascii="Times New Roman" w:eastAsia="Times New Roman" w:hAnsi="Times New Roman" w:cs="Times New Roman"/>
            <w:color w:val="0000FF"/>
            <w:sz w:val="24"/>
            <w:szCs w:val="24"/>
            <w:u w:val="single"/>
          </w:rPr>
          <w:t>https://doi.org/10.2466/PMS.97.4.151-174</w:t>
        </w:r>
      </w:hyperlink>
    </w:p>
    <w:p w14:paraId="41B35028"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Rohling, M. L., Langhinrichsen-Rohling, J., &amp; Axelrod, B. N. (2017). Mild traumatic brain injury. In S. S. Bush, G. J. Demakis, &amp; M. L. Rohling (Eds.), </w:t>
      </w:r>
      <w:r w:rsidRPr="003509E0">
        <w:rPr>
          <w:rFonts w:ascii="Times New Roman" w:eastAsia="Times New Roman" w:hAnsi="Times New Roman" w:cs="Times New Roman"/>
          <w:i/>
          <w:iCs/>
          <w:sz w:val="24"/>
          <w:szCs w:val="24"/>
        </w:rPr>
        <w:t>APA handbook of forensic neuropsychology.</w:t>
      </w:r>
      <w:r w:rsidRPr="003509E0">
        <w:rPr>
          <w:rFonts w:ascii="Times New Roman" w:eastAsia="Times New Roman" w:hAnsi="Times New Roman" w:cs="Times New Roman"/>
          <w:sz w:val="24"/>
          <w:szCs w:val="24"/>
        </w:rPr>
        <w:t xml:space="preserve"> (pp. 147–200). American Psychological Association. </w:t>
      </w:r>
      <w:hyperlink r:id="rId66" w:history="1">
        <w:r w:rsidRPr="003509E0">
          <w:rPr>
            <w:rFonts w:ascii="Times New Roman" w:eastAsia="Times New Roman" w:hAnsi="Times New Roman" w:cs="Times New Roman"/>
            <w:color w:val="0000FF"/>
            <w:sz w:val="24"/>
            <w:szCs w:val="24"/>
            <w:u w:val="single"/>
          </w:rPr>
          <w:t>https://doi.org/10.1037/0000032-007</w:t>
        </w:r>
      </w:hyperlink>
    </w:p>
    <w:p w14:paraId="1716E1EE"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lastRenderedPageBreak/>
        <w:t xml:space="preserve">Ross, N., Yau, P. L., &amp; Convit, A. (2015). Obesity, fitness, and brain integrity in adolescence. </w:t>
      </w:r>
      <w:r w:rsidRPr="003509E0">
        <w:rPr>
          <w:rFonts w:ascii="Times New Roman" w:eastAsia="Times New Roman" w:hAnsi="Times New Roman" w:cs="Times New Roman"/>
          <w:i/>
          <w:iCs/>
          <w:sz w:val="24"/>
          <w:szCs w:val="24"/>
        </w:rPr>
        <w:t>Appetite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93</w:t>
      </w:r>
      <w:r w:rsidRPr="003509E0">
        <w:rPr>
          <w:rFonts w:ascii="Times New Roman" w:eastAsia="Times New Roman" w:hAnsi="Times New Roman" w:cs="Times New Roman"/>
          <w:sz w:val="24"/>
          <w:szCs w:val="24"/>
        </w:rPr>
        <w:t xml:space="preserve">, 44–50. </w:t>
      </w:r>
      <w:hyperlink r:id="rId67" w:history="1">
        <w:r w:rsidRPr="003509E0">
          <w:rPr>
            <w:rFonts w:ascii="Times New Roman" w:eastAsia="Times New Roman" w:hAnsi="Times New Roman" w:cs="Times New Roman"/>
            <w:color w:val="0000FF"/>
            <w:sz w:val="24"/>
            <w:szCs w:val="24"/>
            <w:u w:val="single"/>
          </w:rPr>
          <w:t>https://doi.org/10.1016/j.appet.2015.03.033</w:t>
        </w:r>
      </w:hyperlink>
    </w:p>
    <w:p w14:paraId="63E6214E"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Ryan, C. M. (2005). Diabetes, aging, and cognitive decline. </w:t>
      </w:r>
      <w:r w:rsidRPr="003509E0">
        <w:rPr>
          <w:rFonts w:ascii="Times New Roman" w:eastAsia="Times New Roman" w:hAnsi="Times New Roman" w:cs="Times New Roman"/>
          <w:i/>
          <w:iCs/>
          <w:sz w:val="24"/>
          <w:szCs w:val="24"/>
        </w:rPr>
        <w:t>Neurobiology of Aging</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26</w:t>
      </w:r>
      <w:r w:rsidRPr="003509E0">
        <w:rPr>
          <w:rFonts w:ascii="Times New Roman" w:eastAsia="Times New Roman" w:hAnsi="Times New Roman" w:cs="Times New Roman"/>
          <w:sz w:val="24"/>
          <w:szCs w:val="24"/>
        </w:rPr>
        <w:t xml:space="preserve">(Suppl1), S21–S25. </w:t>
      </w:r>
      <w:hyperlink r:id="rId68" w:history="1">
        <w:r w:rsidRPr="003509E0">
          <w:rPr>
            <w:rFonts w:ascii="Times New Roman" w:eastAsia="Times New Roman" w:hAnsi="Times New Roman" w:cs="Times New Roman"/>
            <w:color w:val="0000FF"/>
            <w:sz w:val="24"/>
            <w:szCs w:val="24"/>
            <w:u w:val="single"/>
          </w:rPr>
          <w:t>https://doi.org/10.1016/j.neurobiolaging.2005.09.006</w:t>
        </w:r>
      </w:hyperlink>
    </w:p>
    <w:p w14:paraId="0E988FD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Schroeder, R. W., &amp; Marshall, P. S. (2010). Validation of the Sentence Repetition Test as a measure of suspect effort. </w:t>
      </w:r>
      <w:r w:rsidRPr="003509E0">
        <w:rPr>
          <w:rFonts w:ascii="Times New Roman" w:eastAsia="Times New Roman" w:hAnsi="Times New Roman" w:cs="Times New Roman"/>
          <w:i/>
          <w:iCs/>
          <w:sz w:val="24"/>
          <w:szCs w:val="24"/>
        </w:rPr>
        <w:t>The Clinical Neuropsychologist</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24</w:t>
      </w:r>
      <w:r w:rsidRPr="003509E0">
        <w:rPr>
          <w:rFonts w:ascii="Times New Roman" w:eastAsia="Times New Roman" w:hAnsi="Times New Roman" w:cs="Times New Roman"/>
          <w:sz w:val="24"/>
          <w:szCs w:val="24"/>
        </w:rPr>
        <w:t xml:space="preserve">(2), 326–343. </w:t>
      </w:r>
      <w:hyperlink r:id="rId69" w:history="1">
        <w:r w:rsidRPr="003509E0">
          <w:rPr>
            <w:rFonts w:ascii="Times New Roman" w:eastAsia="Times New Roman" w:hAnsi="Times New Roman" w:cs="Times New Roman"/>
            <w:color w:val="0000FF"/>
            <w:sz w:val="24"/>
            <w:szCs w:val="24"/>
            <w:u w:val="single"/>
          </w:rPr>
          <w:t>https://doi.org/10.1080/13854040903369441</w:t>
        </w:r>
      </w:hyperlink>
    </w:p>
    <w:p w14:paraId="0DD40C0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Schroeder, R. W., &amp; Marshall, P. S. (2011). Evaluation of the appropriateness of multiple symptom validity indices in psychotic and non-psychotic psychiatric populations. </w:t>
      </w:r>
      <w:r w:rsidRPr="003509E0">
        <w:rPr>
          <w:rFonts w:ascii="Times New Roman" w:eastAsia="Times New Roman" w:hAnsi="Times New Roman" w:cs="Times New Roman"/>
          <w:i/>
          <w:iCs/>
          <w:sz w:val="24"/>
          <w:szCs w:val="24"/>
        </w:rPr>
        <w:t>The Clinical Neuropsychologist</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25</w:t>
      </w:r>
      <w:r w:rsidRPr="003509E0">
        <w:rPr>
          <w:rFonts w:ascii="Times New Roman" w:eastAsia="Times New Roman" w:hAnsi="Times New Roman" w:cs="Times New Roman"/>
          <w:sz w:val="24"/>
          <w:szCs w:val="24"/>
        </w:rPr>
        <w:t xml:space="preserve">(3), 437–453. </w:t>
      </w:r>
      <w:hyperlink r:id="rId70" w:history="1">
        <w:r w:rsidRPr="003509E0">
          <w:rPr>
            <w:rFonts w:ascii="Times New Roman" w:eastAsia="Times New Roman" w:hAnsi="Times New Roman" w:cs="Times New Roman"/>
            <w:color w:val="0000FF"/>
            <w:sz w:val="24"/>
            <w:szCs w:val="24"/>
            <w:u w:val="single"/>
          </w:rPr>
          <w:t>https://doi.org/10.1080/13854046.2011.556668</w:t>
        </w:r>
      </w:hyperlink>
    </w:p>
    <w:p w14:paraId="1ADDE386"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Sharland, M. J., Waring, S. C., Johnson, B. P., Taran, A. M., Rusin, T. A., Pattock, A. M., &amp; Palcher, J. A. (2018). Further examination of embedded performance validity indicators for the Conners’ Continuous Performance Test and Brief Test of Attention in a large outpatient clinical sample. </w:t>
      </w:r>
      <w:r w:rsidRPr="003509E0">
        <w:rPr>
          <w:rFonts w:ascii="Times New Roman" w:eastAsia="Times New Roman" w:hAnsi="Times New Roman" w:cs="Times New Roman"/>
          <w:i/>
          <w:iCs/>
          <w:sz w:val="24"/>
          <w:szCs w:val="24"/>
        </w:rPr>
        <w:t>The Clinical Neuropsychologist</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32</w:t>
      </w:r>
      <w:r w:rsidRPr="003509E0">
        <w:rPr>
          <w:rFonts w:ascii="Times New Roman" w:eastAsia="Times New Roman" w:hAnsi="Times New Roman" w:cs="Times New Roman"/>
          <w:sz w:val="24"/>
          <w:szCs w:val="24"/>
        </w:rPr>
        <w:t xml:space="preserve">(1), 98–108. </w:t>
      </w:r>
      <w:hyperlink r:id="rId71" w:history="1">
        <w:r w:rsidRPr="003509E0">
          <w:rPr>
            <w:rFonts w:ascii="Times New Roman" w:eastAsia="Times New Roman" w:hAnsi="Times New Roman" w:cs="Times New Roman"/>
            <w:color w:val="0000FF"/>
            <w:sz w:val="24"/>
            <w:szCs w:val="24"/>
            <w:u w:val="single"/>
          </w:rPr>
          <w:t>https://doi.org/10.1080/13854046.2017.1332240</w:t>
        </w:r>
      </w:hyperlink>
    </w:p>
    <w:p w14:paraId="4D6E5F00"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Silber, B. Y., Croft, R. J., Papafotiou, K., &amp; Stough, C. (2006). The acute effects of d-amphetamine and methamphetamine on attention and psychomotor performance. </w:t>
      </w:r>
      <w:r w:rsidRPr="003509E0">
        <w:rPr>
          <w:rFonts w:ascii="Times New Roman" w:eastAsia="Times New Roman" w:hAnsi="Times New Roman" w:cs="Times New Roman"/>
          <w:i/>
          <w:iCs/>
          <w:sz w:val="24"/>
          <w:szCs w:val="24"/>
        </w:rPr>
        <w:t>Psychopharmacology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187</w:t>
      </w:r>
      <w:r w:rsidRPr="003509E0">
        <w:rPr>
          <w:rFonts w:ascii="Times New Roman" w:eastAsia="Times New Roman" w:hAnsi="Times New Roman" w:cs="Times New Roman"/>
          <w:sz w:val="24"/>
          <w:szCs w:val="24"/>
        </w:rPr>
        <w:t xml:space="preserve">(2), 154–169. </w:t>
      </w:r>
      <w:hyperlink r:id="rId72" w:history="1">
        <w:r w:rsidRPr="003509E0">
          <w:rPr>
            <w:rFonts w:ascii="Times New Roman" w:eastAsia="Times New Roman" w:hAnsi="Times New Roman" w:cs="Times New Roman"/>
            <w:color w:val="0000FF"/>
            <w:sz w:val="24"/>
            <w:szCs w:val="24"/>
            <w:u w:val="single"/>
          </w:rPr>
          <w:t>https://doi.org/10.1007/s00213-006-0410-7</w:t>
        </w:r>
      </w:hyperlink>
    </w:p>
    <w:p w14:paraId="1E3F5C3E"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Silverberg, N. D., Hanks, R. A., &amp; Tompkins, S. C. (2013). Education quality, reading recognition, and racial differences in the neuropsychological outcome from traumatic brain injury. </w:t>
      </w:r>
      <w:r w:rsidRPr="003509E0">
        <w:rPr>
          <w:rFonts w:ascii="Times New Roman" w:eastAsia="Times New Roman" w:hAnsi="Times New Roman" w:cs="Times New Roman"/>
          <w:i/>
          <w:iCs/>
          <w:sz w:val="24"/>
          <w:szCs w:val="24"/>
        </w:rPr>
        <w:t>Archives of Clinical Neuropsychology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28</w:t>
      </w:r>
      <w:r w:rsidRPr="003509E0">
        <w:rPr>
          <w:rFonts w:ascii="Times New Roman" w:eastAsia="Times New Roman" w:hAnsi="Times New Roman" w:cs="Times New Roman"/>
          <w:sz w:val="24"/>
          <w:szCs w:val="24"/>
        </w:rPr>
        <w:t xml:space="preserve">(5), 485–491. </w:t>
      </w:r>
      <w:hyperlink r:id="rId73" w:history="1">
        <w:r w:rsidRPr="003509E0">
          <w:rPr>
            <w:rFonts w:ascii="Times New Roman" w:eastAsia="Times New Roman" w:hAnsi="Times New Roman" w:cs="Times New Roman"/>
            <w:color w:val="0000FF"/>
            <w:sz w:val="24"/>
            <w:szCs w:val="24"/>
            <w:u w:val="single"/>
          </w:rPr>
          <w:t>https://doi.org/10.1093/arclin/act023</w:t>
        </w:r>
      </w:hyperlink>
    </w:p>
    <w:p w14:paraId="7FC276C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Silverberg, N. D., &amp; Millis, S. R. (2009). Impairment versus deficiency in neuropsychological assessment: Implications for ecological validity. </w:t>
      </w:r>
      <w:r w:rsidRPr="003509E0">
        <w:rPr>
          <w:rFonts w:ascii="Times New Roman" w:eastAsia="Times New Roman" w:hAnsi="Times New Roman" w:cs="Times New Roman"/>
          <w:i/>
          <w:iCs/>
          <w:sz w:val="24"/>
          <w:szCs w:val="24"/>
        </w:rPr>
        <w:t>Journal of the International Neuropsychological Society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15</w:t>
      </w:r>
      <w:r w:rsidRPr="003509E0">
        <w:rPr>
          <w:rFonts w:ascii="Times New Roman" w:eastAsia="Times New Roman" w:hAnsi="Times New Roman" w:cs="Times New Roman"/>
          <w:sz w:val="24"/>
          <w:szCs w:val="24"/>
        </w:rPr>
        <w:t xml:space="preserve">(1), 94–102. </w:t>
      </w:r>
      <w:hyperlink r:id="rId74" w:history="1">
        <w:r w:rsidRPr="003509E0">
          <w:rPr>
            <w:rFonts w:ascii="Times New Roman" w:eastAsia="Times New Roman" w:hAnsi="Times New Roman" w:cs="Times New Roman"/>
            <w:color w:val="0000FF"/>
            <w:sz w:val="24"/>
            <w:szCs w:val="24"/>
            <w:u w:val="single"/>
          </w:rPr>
          <w:t>https://doi.org/10.1017/S1355617708090139</w:t>
        </w:r>
      </w:hyperlink>
    </w:p>
    <w:p w14:paraId="6254DD8E"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Smith, G. E., &amp; Bondi, M. W. (2013). </w:t>
      </w:r>
      <w:r w:rsidRPr="003509E0">
        <w:rPr>
          <w:rFonts w:ascii="Times New Roman" w:eastAsia="Times New Roman" w:hAnsi="Times New Roman" w:cs="Times New Roman"/>
          <w:i/>
          <w:iCs/>
          <w:sz w:val="24"/>
          <w:szCs w:val="24"/>
        </w:rPr>
        <w:t>Mild cognitive impairment and dementia: Definitions, diagnosis, and treatment.</w:t>
      </w:r>
      <w:r w:rsidRPr="003509E0">
        <w:rPr>
          <w:rFonts w:ascii="Times New Roman" w:eastAsia="Times New Roman" w:hAnsi="Times New Roman" w:cs="Times New Roman"/>
          <w:sz w:val="24"/>
          <w:szCs w:val="24"/>
        </w:rPr>
        <w:t xml:space="preserve"> (pp. xii, 403). Oxford University Press.</w:t>
      </w:r>
    </w:p>
    <w:p w14:paraId="6CC48240"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Squeglia, L. M., Jacobus, J., Nguyen-Louie, T. T., &amp; Tapert, S. F. (2014). Inhibition during early adolescence predicts alcohol and marijuana use by late adolescence. </w:t>
      </w:r>
      <w:r w:rsidRPr="003509E0">
        <w:rPr>
          <w:rFonts w:ascii="Times New Roman" w:eastAsia="Times New Roman" w:hAnsi="Times New Roman" w:cs="Times New Roman"/>
          <w:i/>
          <w:iCs/>
          <w:sz w:val="24"/>
          <w:szCs w:val="24"/>
        </w:rPr>
        <w:t>Neuropsychology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28</w:t>
      </w:r>
      <w:r w:rsidRPr="003509E0">
        <w:rPr>
          <w:rFonts w:ascii="Times New Roman" w:eastAsia="Times New Roman" w:hAnsi="Times New Roman" w:cs="Times New Roman"/>
          <w:sz w:val="24"/>
          <w:szCs w:val="24"/>
        </w:rPr>
        <w:t xml:space="preserve">(5), 782–790. </w:t>
      </w:r>
      <w:hyperlink r:id="rId75" w:history="1">
        <w:r w:rsidRPr="003509E0">
          <w:rPr>
            <w:rFonts w:ascii="Times New Roman" w:eastAsia="Times New Roman" w:hAnsi="Times New Roman" w:cs="Times New Roman"/>
            <w:color w:val="0000FF"/>
            <w:sz w:val="24"/>
            <w:szCs w:val="24"/>
            <w:u w:val="single"/>
          </w:rPr>
          <w:t>https://doi.org/10.1037/neu0000083</w:t>
        </w:r>
      </w:hyperlink>
    </w:p>
    <w:p w14:paraId="49C5C02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Squeglia, L. M., Jacobus, J., Sorg, S. F., Jernigan, T. L., &amp; Tapert, S. F. (2013). Early adolescent cortical thinning is related to better neuropsychological performance. </w:t>
      </w:r>
      <w:r w:rsidRPr="003509E0">
        <w:rPr>
          <w:rFonts w:ascii="Times New Roman" w:eastAsia="Times New Roman" w:hAnsi="Times New Roman" w:cs="Times New Roman"/>
          <w:i/>
          <w:iCs/>
          <w:sz w:val="24"/>
          <w:szCs w:val="24"/>
        </w:rPr>
        <w:t>Journal of the International Neuropsychological Society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19</w:t>
      </w:r>
      <w:r w:rsidRPr="003509E0">
        <w:rPr>
          <w:rFonts w:ascii="Times New Roman" w:eastAsia="Times New Roman" w:hAnsi="Times New Roman" w:cs="Times New Roman"/>
          <w:sz w:val="24"/>
          <w:szCs w:val="24"/>
        </w:rPr>
        <w:t xml:space="preserve">(9), 962–970. </w:t>
      </w:r>
      <w:hyperlink r:id="rId76" w:history="1">
        <w:r w:rsidRPr="003509E0">
          <w:rPr>
            <w:rFonts w:ascii="Times New Roman" w:eastAsia="Times New Roman" w:hAnsi="Times New Roman" w:cs="Times New Roman"/>
            <w:color w:val="0000FF"/>
            <w:sz w:val="24"/>
            <w:szCs w:val="24"/>
            <w:u w:val="single"/>
          </w:rPr>
          <w:t>https://doi.org/10.1017/S1355617713000878</w:t>
        </w:r>
      </w:hyperlink>
    </w:p>
    <w:p w14:paraId="42691EB0"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Squeglia, L. M., Schweinsburg, A. D., Pulido, C., &amp; Tapert, S. F. (2011). Adolescent binge drinking linked to abnormal spatial working memory brain activation: Differential gender </w:t>
      </w:r>
      <w:r w:rsidRPr="003509E0">
        <w:rPr>
          <w:rFonts w:ascii="Times New Roman" w:eastAsia="Times New Roman" w:hAnsi="Times New Roman" w:cs="Times New Roman"/>
          <w:sz w:val="24"/>
          <w:szCs w:val="24"/>
        </w:rPr>
        <w:lastRenderedPageBreak/>
        <w:t xml:space="preserve">effects. </w:t>
      </w:r>
      <w:r w:rsidRPr="003509E0">
        <w:rPr>
          <w:rFonts w:ascii="Times New Roman" w:eastAsia="Times New Roman" w:hAnsi="Times New Roman" w:cs="Times New Roman"/>
          <w:i/>
          <w:iCs/>
          <w:sz w:val="24"/>
          <w:szCs w:val="24"/>
        </w:rPr>
        <w:t>Alcoholism: Clinical and Experimental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35</w:t>
      </w:r>
      <w:r w:rsidRPr="003509E0">
        <w:rPr>
          <w:rFonts w:ascii="Times New Roman" w:eastAsia="Times New Roman" w:hAnsi="Times New Roman" w:cs="Times New Roman"/>
          <w:sz w:val="24"/>
          <w:szCs w:val="24"/>
        </w:rPr>
        <w:t xml:space="preserve">(10), 1831–1841. </w:t>
      </w:r>
      <w:hyperlink r:id="rId77" w:history="1">
        <w:r w:rsidRPr="003509E0">
          <w:rPr>
            <w:rFonts w:ascii="Times New Roman" w:eastAsia="Times New Roman" w:hAnsi="Times New Roman" w:cs="Times New Roman"/>
            <w:color w:val="0000FF"/>
            <w:sz w:val="24"/>
            <w:szCs w:val="24"/>
            <w:u w:val="single"/>
          </w:rPr>
          <w:t>https://doi.org/10.1111/j.1530-0277.2011.01527.x</w:t>
        </w:r>
      </w:hyperlink>
    </w:p>
    <w:p w14:paraId="55CB183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Squeglia, L. M., Spadoni, A. D., Infante, M. A., Myers, M. G., &amp; Tapert, S. F. (2009). Initiating moderate to heavy alcohol use predicts changes in neuropsychological functioning for adolescent girls and boys. </w:t>
      </w:r>
      <w:r w:rsidRPr="003509E0">
        <w:rPr>
          <w:rFonts w:ascii="Times New Roman" w:eastAsia="Times New Roman" w:hAnsi="Times New Roman" w:cs="Times New Roman"/>
          <w:i/>
          <w:iCs/>
          <w:sz w:val="24"/>
          <w:szCs w:val="24"/>
        </w:rPr>
        <w:t>Psychology of Addictive Behaviors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23</w:t>
      </w:r>
      <w:r w:rsidRPr="003509E0">
        <w:rPr>
          <w:rFonts w:ascii="Times New Roman" w:eastAsia="Times New Roman" w:hAnsi="Times New Roman" w:cs="Times New Roman"/>
          <w:sz w:val="24"/>
          <w:szCs w:val="24"/>
        </w:rPr>
        <w:t xml:space="preserve">(4), 715–722. </w:t>
      </w:r>
      <w:hyperlink r:id="rId78" w:history="1">
        <w:r w:rsidRPr="003509E0">
          <w:rPr>
            <w:rFonts w:ascii="Times New Roman" w:eastAsia="Times New Roman" w:hAnsi="Times New Roman" w:cs="Times New Roman"/>
            <w:color w:val="0000FF"/>
            <w:sz w:val="24"/>
            <w:szCs w:val="24"/>
            <w:u w:val="single"/>
          </w:rPr>
          <w:t>https://doi.org/10.1037/a0016516</w:t>
        </w:r>
      </w:hyperlink>
    </w:p>
    <w:p w14:paraId="6B6C9406"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Stephenson, N. E., &amp; Crowe, S. F. (2016). Statin use, ageing, and cognition: A review. </w:t>
      </w:r>
      <w:r w:rsidRPr="003509E0">
        <w:rPr>
          <w:rFonts w:ascii="Times New Roman" w:eastAsia="Times New Roman" w:hAnsi="Times New Roman" w:cs="Times New Roman"/>
          <w:i/>
          <w:iCs/>
          <w:sz w:val="24"/>
          <w:szCs w:val="24"/>
        </w:rPr>
        <w:t>Australian Psychologist</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51</w:t>
      </w:r>
      <w:r w:rsidRPr="003509E0">
        <w:rPr>
          <w:rFonts w:ascii="Times New Roman" w:eastAsia="Times New Roman" w:hAnsi="Times New Roman" w:cs="Times New Roman"/>
          <w:sz w:val="24"/>
          <w:szCs w:val="24"/>
        </w:rPr>
        <w:t xml:space="preserve">(3), 188–205. </w:t>
      </w:r>
      <w:hyperlink r:id="rId79" w:history="1">
        <w:r w:rsidRPr="003509E0">
          <w:rPr>
            <w:rFonts w:ascii="Times New Roman" w:eastAsia="Times New Roman" w:hAnsi="Times New Roman" w:cs="Times New Roman"/>
            <w:color w:val="0000FF"/>
            <w:sz w:val="24"/>
            <w:szCs w:val="24"/>
            <w:u w:val="single"/>
          </w:rPr>
          <w:t>https://doi.org/10.1111/ap.12116</w:t>
        </w:r>
      </w:hyperlink>
    </w:p>
    <w:p w14:paraId="3F77A42A"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Stilley, C. S., Sereika, S., Muldoon, M. F., Ryan, C. M., &amp; Dunbar-Jacob, J. (2004). Psychological and cognitive function: Predictors of adherence with cholesterol lowering treatment. </w:t>
      </w:r>
      <w:r w:rsidRPr="003509E0">
        <w:rPr>
          <w:rFonts w:ascii="Times New Roman" w:eastAsia="Times New Roman" w:hAnsi="Times New Roman" w:cs="Times New Roman"/>
          <w:i/>
          <w:iCs/>
          <w:sz w:val="24"/>
          <w:szCs w:val="24"/>
        </w:rPr>
        <w:t>Annals of Behavioral Medicine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27</w:t>
      </w:r>
      <w:r w:rsidRPr="003509E0">
        <w:rPr>
          <w:rFonts w:ascii="Times New Roman" w:eastAsia="Times New Roman" w:hAnsi="Times New Roman" w:cs="Times New Roman"/>
          <w:sz w:val="24"/>
          <w:szCs w:val="24"/>
        </w:rPr>
        <w:t xml:space="preserve">(2), 117–124. </w:t>
      </w:r>
      <w:hyperlink r:id="rId80" w:history="1">
        <w:r w:rsidRPr="003509E0">
          <w:rPr>
            <w:rFonts w:ascii="Times New Roman" w:eastAsia="Times New Roman" w:hAnsi="Times New Roman" w:cs="Times New Roman"/>
            <w:color w:val="0000FF"/>
            <w:sz w:val="24"/>
            <w:szCs w:val="24"/>
            <w:u w:val="single"/>
          </w:rPr>
          <w:t>https://doi.org/10.1207/s15324796abm2702_6</w:t>
        </w:r>
      </w:hyperlink>
    </w:p>
    <w:p w14:paraId="6BE1AE01"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Stough, C., King, R., Papafotiou, K., Swann, P., Ogden, E., Wesnes, K., &amp; Downey, L. A. (2012). The acute effects of 3,4-methylenedioxymethamphetamine and d-methamphetamine on human cognitive functioning. </w:t>
      </w:r>
      <w:r w:rsidRPr="003509E0">
        <w:rPr>
          <w:rFonts w:ascii="Times New Roman" w:eastAsia="Times New Roman" w:hAnsi="Times New Roman" w:cs="Times New Roman"/>
          <w:i/>
          <w:iCs/>
          <w:sz w:val="24"/>
          <w:szCs w:val="24"/>
        </w:rPr>
        <w:t>Psychopharmacology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220</w:t>
      </w:r>
      <w:r w:rsidRPr="003509E0">
        <w:rPr>
          <w:rFonts w:ascii="Times New Roman" w:eastAsia="Times New Roman" w:hAnsi="Times New Roman" w:cs="Times New Roman"/>
          <w:sz w:val="24"/>
          <w:szCs w:val="24"/>
        </w:rPr>
        <w:t xml:space="preserve">(4), 799–807. </w:t>
      </w:r>
      <w:hyperlink r:id="rId81" w:history="1">
        <w:r w:rsidRPr="003509E0">
          <w:rPr>
            <w:rFonts w:ascii="Times New Roman" w:eastAsia="Times New Roman" w:hAnsi="Times New Roman" w:cs="Times New Roman"/>
            <w:color w:val="0000FF"/>
            <w:sz w:val="24"/>
            <w:szCs w:val="24"/>
            <w:u w:val="single"/>
          </w:rPr>
          <w:t>https://doi.org/10.1007/s00213-011-2532-9</w:t>
        </w:r>
      </w:hyperlink>
    </w:p>
    <w:p w14:paraId="4BDD58E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Sun, H., Yee, K. L., Gill, S., Liu, W., Li, X., Panebianco, D., Mangin, E., Morrison, D., McCrea, J., Wagner, J. A., &amp; Troyer, M. D. (2015). Psychomotor effects, pharmacokinetics and safety of the orexin receptor antagonist suvorexant administered in combination with alcohol in healthy subjects. </w:t>
      </w:r>
      <w:r w:rsidRPr="003509E0">
        <w:rPr>
          <w:rFonts w:ascii="Times New Roman" w:eastAsia="Times New Roman" w:hAnsi="Times New Roman" w:cs="Times New Roman"/>
          <w:i/>
          <w:iCs/>
          <w:sz w:val="24"/>
          <w:szCs w:val="24"/>
        </w:rPr>
        <w:t>Journal of Psychopharmacology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29</w:t>
      </w:r>
      <w:r w:rsidRPr="003509E0">
        <w:rPr>
          <w:rFonts w:ascii="Times New Roman" w:eastAsia="Times New Roman" w:hAnsi="Times New Roman" w:cs="Times New Roman"/>
          <w:sz w:val="24"/>
          <w:szCs w:val="24"/>
        </w:rPr>
        <w:t xml:space="preserve">(11), 1159–1169. </w:t>
      </w:r>
      <w:hyperlink r:id="rId82" w:history="1">
        <w:r w:rsidRPr="003509E0">
          <w:rPr>
            <w:rFonts w:ascii="Times New Roman" w:eastAsia="Times New Roman" w:hAnsi="Times New Roman" w:cs="Times New Roman"/>
            <w:color w:val="0000FF"/>
            <w:sz w:val="24"/>
            <w:szCs w:val="24"/>
            <w:u w:val="single"/>
          </w:rPr>
          <w:t>https://doi.org/10.1177/0269881115609015</w:t>
        </w:r>
      </w:hyperlink>
    </w:p>
    <w:p w14:paraId="05A81ED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Sweat, V., Yates, K. F., Migliaccio, R., &amp; Convit, A. (2017). Obese adolescents show reduced cognitive processing speed compared with healthy weight peers. </w:t>
      </w:r>
      <w:r w:rsidRPr="003509E0">
        <w:rPr>
          <w:rFonts w:ascii="Times New Roman" w:eastAsia="Times New Roman" w:hAnsi="Times New Roman" w:cs="Times New Roman"/>
          <w:i/>
          <w:iCs/>
          <w:sz w:val="24"/>
          <w:szCs w:val="24"/>
        </w:rPr>
        <w:t>Childhood Obesity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13</w:t>
      </w:r>
      <w:r w:rsidRPr="003509E0">
        <w:rPr>
          <w:rFonts w:ascii="Times New Roman" w:eastAsia="Times New Roman" w:hAnsi="Times New Roman" w:cs="Times New Roman"/>
          <w:sz w:val="24"/>
          <w:szCs w:val="24"/>
        </w:rPr>
        <w:t xml:space="preserve">(3), 190–196. </w:t>
      </w:r>
      <w:hyperlink r:id="rId83" w:history="1">
        <w:r w:rsidRPr="003509E0">
          <w:rPr>
            <w:rFonts w:ascii="Times New Roman" w:eastAsia="Times New Roman" w:hAnsi="Times New Roman" w:cs="Times New Roman"/>
            <w:color w:val="0000FF"/>
            <w:sz w:val="24"/>
            <w:szCs w:val="24"/>
            <w:u w:val="single"/>
          </w:rPr>
          <w:t>https://doi.org/10.1089/chi.2016.0255</w:t>
        </w:r>
      </w:hyperlink>
    </w:p>
    <w:p w14:paraId="1DB3C2D3"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Tang, X., Zhou, C., Gao, J., Duan, W., Yu, M., Xiao, W., Zhang, X., Dong, H., Wang, X., &amp; Zhang, X. (2019). Serum BDNF and GDNF in Chinese male patients with deficit schizophrenia and their relationships with neurocognitive dysfunction. </w:t>
      </w:r>
      <w:r w:rsidRPr="003509E0">
        <w:rPr>
          <w:rFonts w:ascii="Times New Roman" w:eastAsia="Times New Roman" w:hAnsi="Times New Roman" w:cs="Times New Roman"/>
          <w:i/>
          <w:iCs/>
          <w:sz w:val="24"/>
          <w:szCs w:val="24"/>
        </w:rPr>
        <w:t>BMC Psychiatry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19</w:t>
      </w:r>
      <w:r w:rsidRPr="003509E0">
        <w:rPr>
          <w:rFonts w:ascii="Times New Roman" w:eastAsia="Times New Roman" w:hAnsi="Times New Roman" w:cs="Times New Roman"/>
          <w:sz w:val="24"/>
          <w:szCs w:val="24"/>
        </w:rPr>
        <w:t xml:space="preserve">. </w:t>
      </w:r>
      <w:hyperlink r:id="rId84" w:history="1">
        <w:r w:rsidRPr="003509E0">
          <w:rPr>
            <w:rFonts w:ascii="Times New Roman" w:eastAsia="Times New Roman" w:hAnsi="Times New Roman" w:cs="Times New Roman"/>
            <w:color w:val="0000FF"/>
            <w:sz w:val="24"/>
            <w:szCs w:val="24"/>
            <w:u w:val="single"/>
          </w:rPr>
          <w:t>https://doi.org/10.1186/s12888-019-2231-3</w:t>
        </w:r>
      </w:hyperlink>
    </w:p>
    <w:p w14:paraId="1445CC48"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Tissot, A., Dorn, L. D., Rotenstein, D., Rose, S. R., Sontag-Padilla, L. M., Jillard, C. L., Witchel, S. F., Berga, S. L., Loucks, T. L., &amp; Beers, S. R. (2012). Neuropsychological functioning in girls with premature adrenarche. </w:t>
      </w:r>
      <w:r w:rsidRPr="003509E0">
        <w:rPr>
          <w:rFonts w:ascii="Times New Roman" w:eastAsia="Times New Roman" w:hAnsi="Times New Roman" w:cs="Times New Roman"/>
          <w:i/>
          <w:iCs/>
          <w:sz w:val="24"/>
          <w:szCs w:val="24"/>
        </w:rPr>
        <w:t>Journal of the International Neuropsychological Society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18</w:t>
      </w:r>
      <w:r w:rsidRPr="003509E0">
        <w:rPr>
          <w:rFonts w:ascii="Times New Roman" w:eastAsia="Times New Roman" w:hAnsi="Times New Roman" w:cs="Times New Roman"/>
          <w:sz w:val="24"/>
          <w:szCs w:val="24"/>
        </w:rPr>
        <w:t xml:space="preserve">(1), 151–156. </w:t>
      </w:r>
      <w:hyperlink r:id="rId85" w:history="1">
        <w:r w:rsidRPr="003509E0">
          <w:rPr>
            <w:rFonts w:ascii="Times New Roman" w:eastAsia="Times New Roman" w:hAnsi="Times New Roman" w:cs="Times New Roman"/>
            <w:color w:val="0000FF"/>
            <w:sz w:val="24"/>
            <w:szCs w:val="24"/>
            <w:u w:val="single"/>
          </w:rPr>
          <w:t>https://doi.org/10.1017/S135561771100138X</w:t>
        </w:r>
      </w:hyperlink>
    </w:p>
    <w:p w14:paraId="54BA9F6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Tsang, M. M. Y., &amp; Man, D. W. K. (2013). A virtual reality-based vocational training system (VRVTS) for people with schizophrenia in vocational rehabilitation. </w:t>
      </w:r>
      <w:r w:rsidRPr="003509E0">
        <w:rPr>
          <w:rFonts w:ascii="Times New Roman" w:eastAsia="Times New Roman" w:hAnsi="Times New Roman" w:cs="Times New Roman"/>
          <w:i/>
          <w:iCs/>
          <w:sz w:val="24"/>
          <w:szCs w:val="24"/>
        </w:rPr>
        <w:t>Schizophrenia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144</w:t>
      </w:r>
      <w:r w:rsidRPr="003509E0">
        <w:rPr>
          <w:rFonts w:ascii="Times New Roman" w:eastAsia="Times New Roman" w:hAnsi="Times New Roman" w:cs="Times New Roman"/>
          <w:sz w:val="24"/>
          <w:szCs w:val="24"/>
        </w:rPr>
        <w:t xml:space="preserve">(1–3), 51–62. </w:t>
      </w:r>
      <w:hyperlink r:id="rId86" w:history="1">
        <w:r w:rsidRPr="003509E0">
          <w:rPr>
            <w:rFonts w:ascii="Times New Roman" w:eastAsia="Times New Roman" w:hAnsi="Times New Roman" w:cs="Times New Roman"/>
            <w:color w:val="0000FF"/>
            <w:sz w:val="24"/>
            <w:szCs w:val="24"/>
            <w:u w:val="single"/>
          </w:rPr>
          <w:t>https://doi.org/10.1016/j.schres.2012.12.024</w:t>
        </w:r>
      </w:hyperlink>
    </w:p>
    <w:p w14:paraId="16820391"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Tveito, M., Lorentzen, B., Engedal, K., Tanum, L., Bramness, J. G., Refsum, H., &amp; Høiseth, G. (2014). Changes in cognitive function during psychogeriatric treatment in relation to </w:t>
      </w:r>
      <w:r w:rsidRPr="003509E0">
        <w:rPr>
          <w:rFonts w:ascii="Times New Roman" w:eastAsia="Times New Roman" w:hAnsi="Times New Roman" w:cs="Times New Roman"/>
          <w:sz w:val="24"/>
          <w:szCs w:val="24"/>
        </w:rPr>
        <w:lastRenderedPageBreak/>
        <w:t xml:space="preserve">benzodiazepine cessation. </w:t>
      </w:r>
      <w:r w:rsidRPr="003509E0">
        <w:rPr>
          <w:rFonts w:ascii="Times New Roman" w:eastAsia="Times New Roman" w:hAnsi="Times New Roman" w:cs="Times New Roman"/>
          <w:i/>
          <w:iCs/>
          <w:sz w:val="24"/>
          <w:szCs w:val="24"/>
        </w:rPr>
        <w:t>Pharmacopsychiatry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47</w:t>
      </w:r>
      <w:r w:rsidRPr="003509E0">
        <w:rPr>
          <w:rFonts w:ascii="Times New Roman" w:eastAsia="Times New Roman" w:hAnsi="Times New Roman" w:cs="Times New Roman"/>
          <w:sz w:val="24"/>
          <w:szCs w:val="24"/>
        </w:rPr>
        <w:t xml:space="preserve">(4–5), 145–150. </w:t>
      </w:r>
      <w:hyperlink r:id="rId87" w:history="1">
        <w:r w:rsidRPr="003509E0">
          <w:rPr>
            <w:rFonts w:ascii="Times New Roman" w:eastAsia="Times New Roman" w:hAnsi="Times New Roman" w:cs="Times New Roman"/>
            <w:color w:val="0000FF"/>
            <w:sz w:val="24"/>
            <w:szCs w:val="24"/>
            <w:u w:val="single"/>
          </w:rPr>
          <w:t>https://doi.org/10.1055/s-0034-1381982</w:t>
        </w:r>
      </w:hyperlink>
    </w:p>
    <w:p w14:paraId="14CFA0A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Twamley, E. W., Hami, S., &amp; Stein, M. B. (2004). Neuropsychological function in college students with and without posttraumatic stress disorder. </w:t>
      </w:r>
      <w:r w:rsidRPr="003509E0">
        <w:rPr>
          <w:rFonts w:ascii="Times New Roman" w:eastAsia="Times New Roman" w:hAnsi="Times New Roman" w:cs="Times New Roman"/>
          <w:i/>
          <w:iCs/>
          <w:sz w:val="24"/>
          <w:szCs w:val="24"/>
        </w:rPr>
        <w:t>Psychiatry Research</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126</w:t>
      </w:r>
      <w:r w:rsidRPr="003509E0">
        <w:rPr>
          <w:rFonts w:ascii="Times New Roman" w:eastAsia="Times New Roman" w:hAnsi="Times New Roman" w:cs="Times New Roman"/>
          <w:sz w:val="24"/>
          <w:szCs w:val="24"/>
        </w:rPr>
        <w:t xml:space="preserve">(3), 265–274. </w:t>
      </w:r>
      <w:hyperlink r:id="rId88" w:history="1">
        <w:r w:rsidRPr="003509E0">
          <w:rPr>
            <w:rFonts w:ascii="Times New Roman" w:eastAsia="Times New Roman" w:hAnsi="Times New Roman" w:cs="Times New Roman"/>
            <w:color w:val="0000FF"/>
            <w:sz w:val="24"/>
            <w:szCs w:val="24"/>
            <w:u w:val="single"/>
          </w:rPr>
          <w:t>https://doi.org/10.1016/j.psychres.2004.01.008</w:t>
        </w:r>
      </w:hyperlink>
    </w:p>
    <w:p w14:paraId="7C52EB60"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Uomoto, J. M. (2010). The contribution of the neuropsychological evaluation to traumatic brain injury rehabilitation. In </w:t>
      </w:r>
      <w:r w:rsidRPr="003509E0">
        <w:rPr>
          <w:rFonts w:ascii="Times New Roman" w:eastAsia="Times New Roman" w:hAnsi="Times New Roman" w:cs="Times New Roman"/>
          <w:i/>
          <w:iCs/>
          <w:sz w:val="24"/>
          <w:szCs w:val="24"/>
        </w:rPr>
        <w:t>Traumatic brain injury: Rehabilitation, treatment, and case management, 3rd ed.</w:t>
      </w:r>
      <w:r w:rsidRPr="003509E0">
        <w:rPr>
          <w:rFonts w:ascii="Times New Roman" w:eastAsia="Times New Roman" w:hAnsi="Times New Roman" w:cs="Times New Roman"/>
          <w:sz w:val="24"/>
          <w:szCs w:val="24"/>
        </w:rPr>
        <w:t xml:space="preserve"> (pp. 843–882). CRC Press. </w:t>
      </w:r>
      <w:hyperlink r:id="rId89" w:history="1">
        <w:r w:rsidRPr="003509E0">
          <w:rPr>
            <w:rFonts w:ascii="Times New Roman" w:eastAsia="Times New Roman" w:hAnsi="Times New Roman" w:cs="Times New Roman"/>
            <w:color w:val="0000FF"/>
            <w:sz w:val="24"/>
            <w:szCs w:val="24"/>
            <w:u w:val="single"/>
          </w:rPr>
          <w:t>https://doi.org/10.1201/9781439849828-c26</w:t>
        </w:r>
      </w:hyperlink>
    </w:p>
    <w:p w14:paraId="141CB15F"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Visalakshi, N., &amp; Thenmozhi, S. (2011). Executive functions of children with learning problems. </w:t>
      </w:r>
      <w:r w:rsidRPr="003509E0">
        <w:rPr>
          <w:rFonts w:ascii="Times New Roman" w:eastAsia="Times New Roman" w:hAnsi="Times New Roman" w:cs="Times New Roman"/>
          <w:i/>
          <w:iCs/>
          <w:sz w:val="24"/>
          <w:szCs w:val="24"/>
        </w:rPr>
        <w:t>Indian Journal of Community Psychology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7</w:t>
      </w:r>
      <w:r w:rsidRPr="003509E0">
        <w:rPr>
          <w:rFonts w:ascii="Times New Roman" w:eastAsia="Times New Roman" w:hAnsi="Times New Roman" w:cs="Times New Roman"/>
          <w:sz w:val="24"/>
          <w:szCs w:val="24"/>
        </w:rPr>
        <w:t>(1), 12–19.</w:t>
      </w:r>
    </w:p>
    <w:p w14:paraId="2BCD47C7"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Wanlass, R. L. (2012). </w:t>
      </w:r>
      <w:r w:rsidRPr="003509E0">
        <w:rPr>
          <w:rFonts w:ascii="Times New Roman" w:eastAsia="Times New Roman" w:hAnsi="Times New Roman" w:cs="Times New Roman"/>
          <w:i/>
          <w:iCs/>
          <w:sz w:val="24"/>
          <w:szCs w:val="24"/>
        </w:rPr>
        <w:t>The neuropsychology toolkit: Guidelines, formats, and language.</w:t>
      </w:r>
      <w:r w:rsidRPr="003509E0">
        <w:rPr>
          <w:rFonts w:ascii="Times New Roman" w:eastAsia="Times New Roman" w:hAnsi="Times New Roman" w:cs="Times New Roman"/>
          <w:sz w:val="24"/>
          <w:szCs w:val="24"/>
        </w:rPr>
        <w:t xml:space="preserve"> (pp. xii, 160). Springer Science + Business Media. </w:t>
      </w:r>
      <w:hyperlink r:id="rId90" w:history="1">
        <w:r w:rsidRPr="003509E0">
          <w:rPr>
            <w:rFonts w:ascii="Times New Roman" w:eastAsia="Times New Roman" w:hAnsi="Times New Roman" w:cs="Times New Roman"/>
            <w:color w:val="0000FF"/>
            <w:sz w:val="24"/>
            <w:szCs w:val="24"/>
            <w:u w:val="single"/>
          </w:rPr>
          <w:t>https://doi.org/10.1007/978-1-4614-1882-5</w:t>
        </w:r>
      </w:hyperlink>
    </w:p>
    <w:p w14:paraId="7D4774F5"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Weber, E., Blackstone, K., &amp; Woods, S. P. (2013). Cognitive neurorehabilitation of HIV-associated neurocognitive disorders: A qualitative review and call to action. </w:t>
      </w:r>
      <w:r w:rsidRPr="003509E0">
        <w:rPr>
          <w:rFonts w:ascii="Times New Roman" w:eastAsia="Times New Roman" w:hAnsi="Times New Roman" w:cs="Times New Roman"/>
          <w:i/>
          <w:iCs/>
          <w:sz w:val="24"/>
          <w:szCs w:val="24"/>
        </w:rPr>
        <w:t>Neuropsychology Review</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23</w:t>
      </w:r>
      <w:r w:rsidRPr="003509E0">
        <w:rPr>
          <w:rFonts w:ascii="Times New Roman" w:eastAsia="Times New Roman" w:hAnsi="Times New Roman" w:cs="Times New Roman"/>
          <w:sz w:val="24"/>
          <w:szCs w:val="24"/>
        </w:rPr>
        <w:t xml:space="preserve">(1), 81–98. </w:t>
      </w:r>
      <w:hyperlink r:id="rId91" w:history="1">
        <w:r w:rsidRPr="003509E0">
          <w:rPr>
            <w:rFonts w:ascii="Times New Roman" w:eastAsia="Times New Roman" w:hAnsi="Times New Roman" w:cs="Times New Roman"/>
            <w:color w:val="0000FF"/>
            <w:sz w:val="24"/>
            <w:szCs w:val="24"/>
            <w:u w:val="single"/>
          </w:rPr>
          <w:t>https://doi.org/10.1007/s11065-013-9225-6</w:t>
        </w:r>
      </w:hyperlink>
    </w:p>
    <w:p w14:paraId="395EC8C6"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Wesnes, K. A., Brooker, H., Ballard, C., McCambridge, L., Stenton, R., &amp; Corbett, A. (2017). Utility, reliability, sensitivity and validity of an online test system designed to monitor changes in cognitive function in clinical trials. </w:t>
      </w:r>
      <w:r w:rsidRPr="003509E0">
        <w:rPr>
          <w:rFonts w:ascii="Times New Roman" w:eastAsia="Times New Roman" w:hAnsi="Times New Roman" w:cs="Times New Roman"/>
          <w:i/>
          <w:iCs/>
          <w:sz w:val="24"/>
          <w:szCs w:val="24"/>
        </w:rPr>
        <w:t>International Journal of Geriatric Psychiatry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32</w:t>
      </w:r>
      <w:r w:rsidRPr="003509E0">
        <w:rPr>
          <w:rFonts w:ascii="Times New Roman" w:eastAsia="Times New Roman" w:hAnsi="Times New Roman" w:cs="Times New Roman"/>
          <w:sz w:val="24"/>
          <w:szCs w:val="24"/>
        </w:rPr>
        <w:t xml:space="preserve">(12), e83–e92. </w:t>
      </w:r>
      <w:hyperlink r:id="rId92" w:history="1">
        <w:r w:rsidRPr="003509E0">
          <w:rPr>
            <w:rFonts w:ascii="Times New Roman" w:eastAsia="Times New Roman" w:hAnsi="Times New Roman" w:cs="Times New Roman"/>
            <w:color w:val="0000FF"/>
            <w:sz w:val="24"/>
            <w:szCs w:val="24"/>
            <w:u w:val="single"/>
          </w:rPr>
          <w:t>https://doi.org/10.1002/gps.4659</w:t>
        </w:r>
      </w:hyperlink>
    </w:p>
    <w:p w14:paraId="044931D2"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Wilson, K. R., Hansen, D. J., &amp; Li, M. (2011). The traumatic stress response in child maltreatment and resultant neuropsychological effects. </w:t>
      </w:r>
      <w:r w:rsidRPr="003509E0">
        <w:rPr>
          <w:rFonts w:ascii="Times New Roman" w:eastAsia="Times New Roman" w:hAnsi="Times New Roman" w:cs="Times New Roman"/>
          <w:i/>
          <w:iCs/>
          <w:sz w:val="24"/>
          <w:szCs w:val="24"/>
        </w:rPr>
        <w:t>Aggression and Violent Behavior</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16</w:t>
      </w:r>
      <w:r w:rsidRPr="003509E0">
        <w:rPr>
          <w:rFonts w:ascii="Times New Roman" w:eastAsia="Times New Roman" w:hAnsi="Times New Roman" w:cs="Times New Roman"/>
          <w:sz w:val="24"/>
          <w:szCs w:val="24"/>
        </w:rPr>
        <w:t xml:space="preserve">(2), 87–97. </w:t>
      </w:r>
      <w:hyperlink r:id="rId93" w:history="1">
        <w:r w:rsidRPr="003509E0">
          <w:rPr>
            <w:rFonts w:ascii="Times New Roman" w:eastAsia="Times New Roman" w:hAnsi="Times New Roman" w:cs="Times New Roman"/>
            <w:color w:val="0000FF"/>
            <w:sz w:val="24"/>
            <w:szCs w:val="24"/>
            <w:u w:val="single"/>
          </w:rPr>
          <w:t>https://doi.org/10.1016/j.avb.2010.12.007</w:t>
        </w:r>
      </w:hyperlink>
    </w:p>
    <w:p w14:paraId="0708E942"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Wolinsky, F. D., Weg, M. W. V., Howren, M. B., Jones, M. P., &amp; Dotson, M. M. (2016). Effects of cognitive speed of processing training on a composite neuropsychological outcome: Results at one-year from the IHAMS randomized controlled trial. </w:t>
      </w:r>
      <w:r w:rsidRPr="003509E0">
        <w:rPr>
          <w:rFonts w:ascii="Times New Roman" w:eastAsia="Times New Roman" w:hAnsi="Times New Roman" w:cs="Times New Roman"/>
          <w:i/>
          <w:iCs/>
          <w:sz w:val="24"/>
          <w:szCs w:val="24"/>
        </w:rPr>
        <w:t>International Psychogeriatrics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28</w:t>
      </w:r>
      <w:r w:rsidRPr="003509E0">
        <w:rPr>
          <w:rFonts w:ascii="Times New Roman" w:eastAsia="Times New Roman" w:hAnsi="Times New Roman" w:cs="Times New Roman"/>
          <w:sz w:val="24"/>
          <w:szCs w:val="24"/>
        </w:rPr>
        <w:t xml:space="preserve">(2), 317–330. </w:t>
      </w:r>
      <w:hyperlink r:id="rId94" w:history="1">
        <w:r w:rsidRPr="003509E0">
          <w:rPr>
            <w:rFonts w:ascii="Times New Roman" w:eastAsia="Times New Roman" w:hAnsi="Times New Roman" w:cs="Times New Roman"/>
            <w:color w:val="0000FF"/>
            <w:sz w:val="24"/>
            <w:szCs w:val="24"/>
            <w:u w:val="single"/>
          </w:rPr>
          <w:t>https://doi.org/10.1017/S1041610215001428</w:t>
        </w:r>
      </w:hyperlink>
    </w:p>
    <w:p w14:paraId="7BE943A4"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Yadon, C. A., Bugg, J. M., Kisley, M. A., &amp; Davalos, D. B. (2009). P50 sensory gating is related to performance on select tasks of cognitive inhibition. </w:t>
      </w:r>
      <w:r w:rsidRPr="003509E0">
        <w:rPr>
          <w:rFonts w:ascii="Times New Roman" w:eastAsia="Times New Roman" w:hAnsi="Times New Roman" w:cs="Times New Roman"/>
          <w:i/>
          <w:iCs/>
          <w:sz w:val="24"/>
          <w:szCs w:val="24"/>
        </w:rPr>
        <w:t>Cognitive, Affective &amp; Behavioral Neuroscience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9</w:t>
      </w:r>
      <w:r w:rsidRPr="003509E0">
        <w:rPr>
          <w:rFonts w:ascii="Times New Roman" w:eastAsia="Times New Roman" w:hAnsi="Times New Roman" w:cs="Times New Roman"/>
          <w:sz w:val="24"/>
          <w:szCs w:val="24"/>
        </w:rPr>
        <w:t xml:space="preserve">(4), 448–458. </w:t>
      </w:r>
      <w:hyperlink r:id="rId95" w:history="1">
        <w:r w:rsidRPr="003509E0">
          <w:rPr>
            <w:rFonts w:ascii="Times New Roman" w:eastAsia="Times New Roman" w:hAnsi="Times New Roman" w:cs="Times New Roman"/>
            <w:color w:val="0000FF"/>
            <w:sz w:val="24"/>
            <w:szCs w:val="24"/>
            <w:u w:val="single"/>
          </w:rPr>
          <w:t>https://doi.org/10.3758/CABN.9.4.448</w:t>
        </w:r>
      </w:hyperlink>
    </w:p>
    <w:p w14:paraId="3ED4F366"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Yau, P. L., Castro, M. G., Tagani, A., Tsui, W. H., &amp; Convit, A. (2012). Obesity and metabolic syndrome and functional and structural brain impairments in adolescence. </w:t>
      </w:r>
      <w:r w:rsidRPr="003509E0">
        <w:rPr>
          <w:rFonts w:ascii="Times New Roman" w:eastAsia="Times New Roman" w:hAnsi="Times New Roman" w:cs="Times New Roman"/>
          <w:i/>
          <w:iCs/>
          <w:sz w:val="24"/>
          <w:szCs w:val="24"/>
        </w:rPr>
        <w:t>Pediatrics</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130</w:t>
      </w:r>
      <w:r w:rsidRPr="003509E0">
        <w:rPr>
          <w:rFonts w:ascii="Times New Roman" w:eastAsia="Times New Roman" w:hAnsi="Times New Roman" w:cs="Times New Roman"/>
          <w:sz w:val="24"/>
          <w:szCs w:val="24"/>
        </w:rPr>
        <w:t xml:space="preserve">(4), e856–e864. </w:t>
      </w:r>
      <w:hyperlink r:id="rId96" w:history="1">
        <w:r w:rsidRPr="003509E0">
          <w:rPr>
            <w:rFonts w:ascii="Times New Roman" w:eastAsia="Times New Roman" w:hAnsi="Times New Roman" w:cs="Times New Roman"/>
            <w:color w:val="0000FF"/>
            <w:sz w:val="24"/>
            <w:szCs w:val="24"/>
            <w:u w:val="single"/>
          </w:rPr>
          <w:t>https://doi.org/10.1542/peds.2012-0324</w:t>
        </w:r>
      </w:hyperlink>
    </w:p>
    <w:p w14:paraId="0A8A5D9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Yau, P. L., Javier, D., Tsui, W., Sweat, V., Bruehl, H., Borod, J. C., &amp; Convit, A. (2009). Emotional and neutral declarative memory impairments and associated white matter microstructural abnormalities in adults with type 2 diabetes. </w:t>
      </w:r>
      <w:r w:rsidRPr="003509E0">
        <w:rPr>
          <w:rFonts w:ascii="Times New Roman" w:eastAsia="Times New Roman" w:hAnsi="Times New Roman" w:cs="Times New Roman"/>
          <w:i/>
          <w:iCs/>
          <w:sz w:val="24"/>
          <w:szCs w:val="24"/>
        </w:rPr>
        <w:t>Psychiatry Research: Neuroimaging</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174</w:t>
      </w:r>
      <w:r w:rsidRPr="003509E0">
        <w:rPr>
          <w:rFonts w:ascii="Times New Roman" w:eastAsia="Times New Roman" w:hAnsi="Times New Roman" w:cs="Times New Roman"/>
          <w:sz w:val="24"/>
          <w:szCs w:val="24"/>
        </w:rPr>
        <w:t xml:space="preserve">(3), 223–230. </w:t>
      </w:r>
      <w:hyperlink r:id="rId97" w:history="1">
        <w:r w:rsidRPr="003509E0">
          <w:rPr>
            <w:rFonts w:ascii="Times New Roman" w:eastAsia="Times New Roman" w:hAnsi="Times New Roman" w:cs="Times New Roman"/>
            <w:color w:val="0000FF"/>
            <w:sz w:val="24"/>
            <w:szCs w:val="24"/>
            <w:u w:val="single"/>
          </w:rPr>
          <w:t>https://doi.org/10.1016/j.pscychresns.2009.04.016</w:t>
        </w:r>
      </w:hyperlink>
    </w:p>
    <w:p w14:paraId="7935DD12"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lastRenderedPageBreak/>
        <w:t xml:space="preserve">Yau, P. L., Kang, E. H., Javier, D. C., &amp; Convit, A. (2014). Preliminary evidence of cognitive and brain abnormalities in uncomplicated adolescent obesity. </w:t>
      </w:r>
      <w:r w:rsidRPr="003509E0">
        <w:rPr>
          <w:rFonts w:ascii="Times New Roman" w:eastAsia="Times New Roman" w:hAnsi="Times New Roman" w:cs="Times New Roman"/>
          <w:i/>
          <w:iCs/>
          <w:sz w:val="24"/>
          <w:szCs w:val="24"/>
        </w:rPr>
        <w:t>Obesity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22</w:t>
      </w:r>
      <w:r w:rsidRPr="003509E0">
        <w:rPr>
          <w:rFonts w:ascii="Times New Roman" w:eastAsia="Times New Roman" w:hAnsi="Times New Roman" w:cs="Times New Roman"/>
          <w:sz w:val="24"/>
          <w:szCs w:val="24"/>
        </w:rPr>
        <w:t xml:space="preserve">(8), 1865–1871. </w:t>
      </w:r>
      <w:hyperlink r:id="rId98" w:history="1">
        <w:r w:rsidRPr="003509E0">
          <w:rPr>
            <w:rFonts w:ascii="Times New Roman" w:eastAsia="Times New Roman" w:hAnsi="Times New Roman" w:cs="Times New Roman"/>
            <w:color w:val="0000FF"/>
            <w:sz w:val="24"/>
            <w:szCs w:val="24"/>
            <w:u w:val="single"/>
          </w:rPr>
          <w:t>https://doi.org/10.1002/oby.20801</w:t>
        </w:r>
      </w:hyperlink>
    </w:p>
    <w:p w14:paraId="226EEC9C"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Yu, M., Dai, Z., Tang, X., Wang, X., Zhang, X., Sha, W., Yao, S., Shu, N., Wang, X., Yang, J., Zhang, X., Zhang, X., He, Y., &amp; Zhang, Z. (2017). Convergence and divergence of brain network dysfunction in deficit and non-deficit schizophrenia. </w:t>
      </w:r>
      <w:r w:rsidRPr="003509E0">
        <w:rPr>
          <w:rFonts w:ascii="Times New Roman" w:eastAsia="Times New Roman" w:hAnsi="Times New Roman" w:cs="Times New Roman"/>
          <w:i/>
          <w:iCs/>
          <w:sz w:val="24"/>
          <w:szCs w:val="24"/>
        </w:rPr>
        <w:t>Schizophrenia Bulletin</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43</w:t>
      </w:r>
      <w:r w:rsidRPr="003509E0">
        <w:rPr>
          <w:rFonts w:ascii="Times New Roman" w:eastAsia="Times New Roman" w:hAnsi="Times New Roman" w:cs="Times New Roman"/>
          <w:sz w:val="24"/>
          <w:szCs w:val="24"/>
        </w:rPr>
        <w:t xml:space="preserve">(6), 1315–1328. </w:t>
      </w:r>
      <w:hyperlink r:id="rId99" w:history="1">
        <w:r w:rsidRPr="003509E0">
          <w:rPr>
            <w:rFonts w:ascii="Times New Roman" w:eastAsia="Times New Roman" w:hAnsi="Times New Roman" w:cs="Times New Roman"/>
            <w:color w:val="0000FF"/>
            <w:sz w:val="24"/>
            <w:szCs w:val="24"/>
            <w:u w:val="single"/>
          </w:rPr>
          <w:t>https://doi.org/10.1093/schbul/sbx014</w:t>
        </w:r>
      </w:hyperlink>
    </w:p>
    <w:p w14:paraId="1477D3E6"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Yu, M., Tang, X., Wang, X., Zhang, X., Zhang, X., Sha, W., Yao, S., Shu, N., Zhang, X., &amp; Zhang, Z. (2015). Neurocognitive impairments in deficit and non-deficit schizophrenia and their relationships with symptom dimensions and other clinical variables. </w:t>
      </w:r>
      <w:r w:rsidRPr="003509E0">
        <w:rPr>
          <w:rFonts w:ascii="Times New Roman" w:eastAsia="Times New Roman" w:hAnsi="Times New Roman" w:cs="Times New Roman"/>
          <w:i/>
          <w:iCs/>
          <w:sz w:val="24"/>
          <w:szCs w:val="24"/>
        </w:rPr>
        <w:t>PLoS ONE</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10</w:t>
      </w:r>
      <w:r w:rsidRPr="003509E0">
        <w:rPr>
          <w:rFonts w:ascii="Times New Roman" w:eastAsia="Times New Roman" w:hAnsi="Times New Roman" w:cs="Times New Roman"/>
          <w:sz w:val="24"/>
          <w:szCs w:val="24"/>
        </w:rPr>
        <w:t>(9).</w:t>
      </w:r>
    </w:p>
    <w:p w14:paraId="5408CD02" w14:textId="77777777" w:rsidR="003509E0" w:rsidRPr="003509E0" w:rsidRDefault="003509E0" w:rsidP="00577FD8">
      <w:pPr>
        <w:spacing w:before="240" w:after="0" w:line="240" w:lineRule="auto"/>
        <w:ind w:left="450" w:hanging="450"/>
        <w:rPr>
          <w:rFonts w:ascii="Times New Roman" w:eastAsia="Times New Roman" w:hAnsi="Times New Roman" w:cs="Times New Roman"/>
          <w:sz w:val="24"/>
          <w:szCs w:val="24"/>
        </w:rPr>
      </w:pPr>
      <w:r w:rsidRPr="003509E0">
        <w:rPr>
          <w:rFonts w:ascii="Times New Roman" w:eastAsia="Times New Roman" w:hAnsi="Times New Roman" w:cs="Times New Roman"/>
          <w:sz w:val="24"/>
          <w:szCs w:val="24"/>
        </w:rPr>
        <w:t xml:space="preserve">Zhou, C., Yu, M., Tang, X., Wang, X., Zhang, X., Zhang, X., &amp; Chen, J. (2019). Convergent and divergent altered patterns of default mode network in deficit and non-deficit schizophrenia. </w:t>
      </w:r>
      <w:r w:rsidRPr="003509E0">
        <w:rPr>
          <w:rFonts w:ascii="Times New Roman" w:eastAsia="Times New Roman" w:hAnsi="Times New Roman" w:cs="Times New Roman"/>
          <w:i/>
          <w:iCs/>
          <w:sz w:val="24"/>
          <w:szCs w:val="24"/>
        </w:rPr>
        <w:t>Progress in Neuro-Psychopharmacology &amp; Biological Psychiatry</w:t>
      </w:r>
      <w:r w:rsidRPr="003509E0">
        <w:rPr>
          <w:rFonts w:ascii="Times New Roman" w:eastAsia="Times New Roman" w:hAnsi="Times New Roman" w:cs="Times New Roman"/>
          <w:sz w:val="24"/>
          <w:szCs w:val="24"/>
        </w:rPr>
        <w:t xml:space="preserve">, </w:t>
      </w:r>
      <w:r w:rsidRPr="003509E0">
        <w:rPr>
          <w:rFonts w:ascii="Times New Roman" w:eastAsia="Times New Roman" w:hAnsi="Times New Roman" w:cs="Times New Roman"/>
          <w:i/>
          <w:iCs/>
          <w:sz w:val="24"/>
          <w:szCs w:val="24"/>
        </w:rPr>
        <w:t>89</w:t>
      </w:r>
      <w:r w:rsidRPr="003509E0">
        <w:rPr>
          <w:rFonts w:ascii="Times New Roman" w:eastAsia="Times New Roman" w:hAnsi="Times New Roman" w:cs="Times New Roman"/>
          <w:sz w:val="24"/>
          <w:szCs w:val="24"/>
        </w:rPr>
        <w:t xml:space="preserve">, 427–434. </w:t>
      </w:r>
      <w:hyperlink r:id="rId100" w:history="1">
        <w:r w:rsidRPr="003509E0">
          <w:rPr>
            <w:rFonts w:ascii="Times New Roman" w:eastAsia="Times New Roman" w:hAnsi="Times New Roman" w:cs="Times New Roman"/>
            <w:color w:val="0000FF"/>
            <w:sz w:val="24"/>
            <w:szCs w:val="24"/>
            <w:u w:val="single"/>
          </w:rPr>
          <w:t>https://doi.org/10.1016/j.pnpbp.2018.10.012</w:t>
        </w:r>
      </w:hyperlink>
    </w:p>
    <w:p w14:paraId="13E33ADB" w14:textId="77777777" w:rsidR="00EE7477" w:rsidRPr="003509E0" w:rsidRDefault="00EE7477" w:rsidP="00577FD8">
      <w:pPr>
        <w:tabs>
          <w:tab w:val="left" w:pos="90"/>
        </w:tabs>
        <w:spacing w:before="240" w:line="240" w:lineRule="auto"/>
        <w:ind w:left="450" w:hanging="450"/>
        <w:rPr>
          <w:rFonts w:ascii="Times New Roman" w:hAnsi="Times New Roman" w:cs="Times New Roman"/>
          <w:sz w:val="24"/>
          <w:szCs w:val="24"/>
        </w:rPr>
      </w:pPr>
    </w:p>
    <w:sectPr w:rsidR="00EE7477" w:rsidRPr="003509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4816" w14:textId="77777777" w:rsidR="007F5EBF" w:rsidRDefault="007F5EBF" w:rsidP="003509E0">
      <w:pPr>
        <w:spacing w:after="0" w:line="240" w:lineRule="auto"/>
      </w:pPr>
      <w:r>
        <w:separator/>
      </w:r>
    </w:p>
  </w:endnote>
  <w:endnote w:type="continuationSeparator" w:id="0">
    <w:p w14:paraId="07EC24ED" w14:textId="77777777" w:rsidR="007F5EBF" w:rsidRDefault="007F5EBF" w:rsidP="0035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830D" w14:textId="77777777" w:rsidR="007F5EBF" w:rsidRDefault="007F5EBF" w:rsidP="003509E0">
      <w:pPr>
        <w:spacing w:after="0" w:line="240" w:lineRule="auto"/>
      </w:pPr>
      <w:r>
        <w:separator/>
      </w:r>
    </w:p>
  </w:footnote>
  <w:footnote w:type="continuationSeparator" w:id="0">
    <w:p w14:paraId="2F395F00" w14:textId="77777777" w:rsidR="007F5EBF" w:rsidRDefault="007F5EBF" w:rsidP="00350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E0"/>
    <w:rsid w:val="00292868"/>
    <w:rsid w:val="003509E0"/>
    <w:rsid w:val="00493BCE"/>
    <w:rsid w:val="00577FD8"/>
    <w:rsid w:val="007F5EBF"/>
    <w:rsid w:val="007F7E0A"/>
    <w:rsid w:val="00852FD7"/>
    <w:rsid w:val="00A02759"/>
    <w:rsid w:val="00DC4256"/>
    <w:rsid w:val="00E9564D"/>
    <w:rsid w:val="00E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3CE3"/>
  <w15:chartTrackingRefBased/>
  <w15:docId w15:val="{83B6E0E7-FB3A-40F0-869D-BDC7B75F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9E0"/>
    <w:rPr>
      <w:color w:val="0000FF"/>
      <w:u w:val="single"/>
    </w:rPr>
  </w:style>
  <w:style w:type="paragraph" w:styleId="Header">
    <w:name w:val="header"/>
    <w:basedOn w:val="Normal"/>
    <w:link w:val="HeaderChar"/>
    <w:uiPriority w:val="99"/>
    <w:unhideWhenUsed/>
    <w:rsid w:val="00350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E0"/>
  </w:style>
  <w:style w:type="paragraph" w:styleId="Footer">
    <w:name w:val="footer"/>
    <w:basedOn w:val="Normal"/>
    <w:link w:val="FooterChar"/>
    <w:uiPriority w:val="99"/>
    <w:unhideWhenUsed/>
    <w:rsid w:val="00350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23617">
      <w:bodyDiv w:val="1"/>
      <w:marLeft w:val="0"/>
      <w:marRight w:val="0"/>
      <w:marTop w:val="0"/>
      <w:marBottom w:val="0"/>
      <w:divBdr>
        <w:top w:val="none" w:sz="0" w:space="0" w:color="auto"/>
        <w:left w:val="none" w:sz="0" w:space="0" w:color="auto"/>
        <w:bottom w:val="none" w:sz="0" w:space="0" w:color="auto"/>
        <w:right w:val="none" w:sz="0" w:space="0" w:color="auto"/>
      </w:divBdr>
      <w:divsChild>
        <w:div w:id="1040474958">
          <w:marLeft w:val="480"/>
          <w:marRight w:val="0"/>
          <w:marTop w:val="0"/>
          <w:marBottom w:val="0"/>
          <w:divBdr>
            <w:top w:val="none" w:sz="0" w:space="0" w:color="auto"/>
            <w:left w:val="none" w:sz="0" w:space="0" w:color="auto"/>
            <w:bottom w:val="none" w:sz="0" w:space="0" w:color="auto"/>
            <w:right w:val="none" w:sz="0" w:space="0" w:color="auto"/>
          </w:divBdr>
          <w:divsChild>
            <w:div w:id="833765941">
              <w:marLeft w:val="0"/>
              <w:marRight w:val="0"/>
              <w:marTop w:val="0"/>
              <w:marBottom w:val="0"/>
              <w:divBdr>
                <w:top w:val="none" w:sz="0" w:space="0" w:color="auto"/>
                <w:left w:val="none" w:sz="0" w:space="0" w:color="auto"/>
                <w:bottom w:val="none" w:sz="0" w:space="0" w:color="auto"/>
                <w:right w:val="none" w:sz="0" w:space="0" w:color="auto"/>
              </w:divBdr>
            </w:div>
            <w:div w:id="2145808995">
              <w:marLeft w:val="0"/>
              <w:marRight w:val="0"/>
              <w:marTop w:val="0"/>
              <w:marBottom w:val="0"/>
              <w:divBdr>
                <w:top w:val="none" w:sz="0" w:space="0" w:color="auto"/>
                <w:left w:val="none" w:sz="0" w:space="0" w:color="auto"/>
                <w:bottom w:val="none" w:sz="0" w:space="0" w:color="auto"/>
                <w:right w:val="none" w:sz="0" w:space="0" w:color="auto"/>
              </w:divBdr>
            </w:div>
            <w:div w:id="1694646553">
              <w:marLeft w:val="0"/>
              <w:marRight w:val="0"/>
              <w:marTop w:val="0"/>
              <w:marBottom w:val="0"/>
              <w:divBdr>
                <w:top w:val="none" w:sz="0" w:space="0" w:color="auto"/>
                <w:left w:val="none" w:sz="0" w:space="0" w:color="auto"/>
                <w:bottom w:val="none" w:sz="0" w:space="0" w:color="auto"/>
                <w:right w:val="none" w:sz="0" w:space="0" w:color="auto"/>
              </w:divBdr>
            </w:div>
            <w:div w:id="2129351540">
              <w:marLeft w:val="0"/>
              <w:marRight w:val="0"/>
              <w:marTop w:val="0"/>
              <w:marBottom w:val="0"/>
              <w:divBdr>
                <w:top w:val="none" w:sz="0" w:space="0" w:color="auto"/>
                <w:left w:val="none" w:sz="0" w:space="0" w:color="auto"/>
                <w:bottom w:val="none" w:sz="0" w:space="0" w:color="auto"/>
                <w:right w:val="none" w:sz="0" w:space="0" w:color="auto"/>
              </w:divBdr>
            </w:div>
            <w:div w:id="396977087">
              <w:marLeft w:val="0"/>
              <w:marRight w:val="0"/>
              <w:marTop w:val="0"/>
              <w:marBottom w:val="0"/>
              <w:divBdr>
                <w:top w:val="none" w:sz="0" w:space="0" w:color="auto"/>
                <w:left w:val="none" w:sz="0" w:space="0" w:color="auto"/>
                <w:bottom w:val="none" w:sz="0" w:space="0" w:color="auto"/>
                <w:right w:val="none" w:sz="0" w:space="0" w:color="auto"/>
              </w:divBdr>
            </w:div>
            <w:div w:id="1262182285">
              <w:marLeft w:val="0"/>
              <w:marRight w:val="0"/>
              <w:marTop w:val="0"/>
              <w:marBottom w:val="0"/>
              <w:divBdr>
                <w:top w:val="none" w:sz="0" w:space="0" w:color="auto"/>
                <w:left w:val="none" w:sz="0" w:space="0" w:color="auto"/>
                <w:bottom w:val="none" w:sz="0" w:space="0" w:color="auto"/>
                <w:right w:val="none" w:sz="0" w:space="0" w:color="auto"/>
              </w:divBdr>
            </w:div>
            <w:div w:id="928465768">
              <w:marLeft w:val="0"/>
              <w:marRight w:val="0"/>
              <w:marTop w:val="0"/>
              <w:marBottom w:val="0"/>
              <w:divBdr>
                <w:top w:val="none" w:sz="0" w:space="0" w:color="auto"/>
                <w:left w:val="none" w:sz="0" w:space="0" w:color="auto"/>
                <w:bottom w:val="none" w:sz="0" w:space="0" w:color="auto"/>
                <w:right w:val="none" w:sz="0" w:space="0" w:color="auto"/>
              </w:divBdr>
            </w:div>
            <w:div w:id="292903419">
              <w:marLeft w:val="0"/>
              <w:marRight w:val="0"/>
              <w:marTop w:val="0"/>
              <w:marBottom w:val="0"/>
              <w:divBdr>
                <w:top w:val="none" w:sz="0" w:space="0" w:color="auto"/>
                <w:left w:val="none" w:sz="0" w:space="0" w:color="auto"/>
                <w:bottom w:val="none" w:sz="0" w:space="0" w:color="auto"/>
                <w:right w:val="none" w:sz="0" w:space="0" w:color="auto"/>
              </w:divBdr>
            </w:div>
            <w:div w:id="116721532">
              <w:marLeft w:val="0"/>
              <w:marRight w:val="0"/>
              <w:marTop w:val="0"/>
              <w:marBottom w:val="0"/>
              <w:divBdr>
                <w:top w:val="none" w:sz="0" w:space="0" w:color="auto"/>
                <w:left w:val="none" w:sz="0" w:space="0" w:color="auto"/>
                <w:bottom w:val="none" w:sz="0" w:space="0" w:color="auto"/>
                <w:right w:val="none" w:sz="0" w:space="0" w:color="auto"/>
              </w:divBdr>
            </w:div>
            <w:div w:id="478619962">
              <w:marLeft w:val="0"/>
              <w:marRight w:val="0"/>
              <w:marTop w:val="0"/>
              <w:marBottom w:val="0"/>
              <w:divBdr>
                <w:top w:val="none" w:sz="0" w:space="0" w:color="auto"/>
                <w:left w:val="none" w:sz="0" w:space="0" w:color="auto"/>
                <w:bottom w:val="none" w:sz="0" w:space="0" w:color="auto"/>
                <w:right w:val="none" w:sz="0" w:space="0" w:color="auto"/>
              </w:divBdr>
            </w:div>
            <w:div w:id="496925548">
              <w:marLeft w:val="0"/>
              <w:marRight w:val="0"/>
              <w:marTop w:val="0"/>
              <w:marBottom w:val="0"/>
              <w:divBdr>
                <w:top w:val="none" w:sz="0" w:space="0" w:color="auto"/>
                <w:left w:val="none" w:sz="0" w:space="0" w:color="auto"/>
                <w:bottom w:val="none" w:sz="0" w:space="0" w:color="auto"/>
                <w:right w:val="none" w:sz="0" w:space="0" w:color="auto"/>
              </w:divBdr>
            </w:div>
            <w:div w:id="124856699">
              <w:marLeft w:val="0"/>
              <w:marRight w:val="0"/>
              <w:marTop w:val="0"/>
              <w:marBottom w:val="0"/>
              <w:divBdr>
                <w:top w:val="none" w:sz="0" w:space="0" w:color="auto"/>
                <w:left w:val="none" w:sz="0" w:space="0" w:color="auto"/>
                <w:bottom w:val="none" w:sz="0" w:space="0" w:color="auto"/>
                <w:right w:val="none" w:sz="0" w:space="0" w:color="auto"/>
              </w:divBdr>
            </w:div>
            <w:div w:id="1979533776">
              <w:marLeft w:val="0"/>
              <w:marRight w:val="0"/>
              <w:marTop w:val="0"/>
              <w:marBottom w:val="0"/>
              <w:divBdr>
                <w:top w:val="none" w:sz="0" w:space="0" w:color="auto"/>
                <w:left w:val="none" w:sz="0" w:space="0" w:color="auto"/>
                <w:bottom w:val="none" w:sz="0" w:space="0" w:color="auto"/>
                <w:right w:val="none" w:sz="0" w:space="0" w:color="auto"/>
              </w:divBdr>
            </w:div>
            <w:div w:id="1276207634">
              <w:marLeft w:val="0"/>
              <w:marRight w:val="0"/>
              <w:marTop w:val="0"/>
              <w:marBottom w:val="0"/>
              <w:divBdr>
                <w:top w:val="none" w:sz="0" w:space="0" w:color="auto"/>
                <w:left w:val="none" w:sz="0" w:space="0" w:color="auto"/>
                <w:bottom w:val="none" w:sz="0" w:space="0" w:color="auto"/>
                <w:right w:val="none" w:sz="0" w:space="0" w:color="auto"/>
              </w:divBdr>
            </w:div>
            <w:div w:id="1905024908">
              <w:marLeft w:val="0"/>
              <w:marRight w:val="0"/>
              <w:marTop w:val="0"/>
              <w:marBottom w:val="0"/>
              <w:divBdr>
                <w:top w:val="none" w:sz="0" w:space="0" w:color="auto"/>
                <w:left w:val="none" w:sz="0" w:space="0" w:color="auto"/>
                <w:bottom w:val="none" w:sz="0" w:space="0" w:color="auto"/>
                <w:right w:val="none" w:sz="0" w:space="0" w:color="auto"/>
              </w:divBdr>
            </w:div>
            <w:div w:id="625550616">
              <w:marLeft w:val="0"/>
              <w:marRight w:val="0"/>
              <w:marTop w:val="0"/>
              <w:marBottom w:val="0"/>
              <w:divBdr>
                <w:top w:val="none" w:sz="0" w:space="0" w:color="auto"/>
                <w:left w:val="none" w:sz="0" w:space="0" w:color="auto"/>
                <w:bottom w:val="none" w:sz="0" w:space="0" w:color="auto"/>
                <w:right w:val="none" w:sz="0" w:space="0" w:color="auto"/>
              </w:divBdr>
            </w:div>
            <w:div w:id="189952888">
              <w:marLeft w:val="0"/>
              <w:marRight w:val="0"/>
              <w:marTop w:val="0"/>
              <w:marBottom w:val="0"/>
              <w:divBdr>
                <w:top w:val="none" w:sz="0" w:space="0" w:color="auto"/>
                <w:left w:val="none" w:sz="0" w:space="0" w:color="auto"/>
                <w:bottom w:val="none" w:sz="0" w:space="0" w:color="auto"/>
                <w:right w:val="none" w:sz="0" w:space="0" w:color="auto"/>
              </w:divBdr>
            </w:div>
            <w:div w:id="1583441655">
              <w:marLeft w:val="0"/>
              <w:marRight w:val="0"/>
              <w:marTop w:val="0"/>
              <w:marBottom w:val="0"/>
              <w:divBdr>
                <w:top w:val="none" w:sz="0" w:space="0" w:color="auto"/>
                <w:left w:val="none" w:sz="0" w:space="0" w:color="auto"/>
                <w:bottom w:val="none" w:sz="0" w:space="0" w:color="auto"/>
                <w:right w:val="none" w:sz="0" w:space="0" w:color="auto"/>
              </w:divBdr>
            </w:div>
            <w:div w:id="645668675">
              <w:marLeft w:val="0"/>
              <w:marRight w:val="0"/>
              <w:marTop w:val="0"/>
              <w:marBottom w:val="0"/>
              <w:divBdr>
                <w:top w:val="none" w:sz="0" w:space="0" w:color="auto"/>
                <w:left w:val="none" w:sz="0" w:space="0" w:color="auto"/>
                <w:bottom w:val="none" w:sz="0" w:space="0" w:color="auto"/>
                <w:right w:val="none" w:sz="0" w:space="0" w:color="auto"/>
              </w:divBdr>
            </w:div>
            <w:div w:id="1461917896">
              <w:marLeft w:val="0"/>
              <w:marRight w:val="0"/>
              <w:marTop w:val="0"/>
              <w:marBottom w:val="0"/>
              <w:divBdr>
                <w:top w:val="none" w:sz="0" w:space="0" w:color="auto"/>
                <w:left w:val="none" w:sz="0" w:space="0" w:color="auto"/>
                <w:bottom w:val="none" w:sz="0" w:space="0" w:color="auto"/>
                <w:right w:val="none" w:sz="0" w:space="0" w:color="auto"/>
              </w:divBdr>
            </w:div>
            <w:div w:id="1005548452">
              <w:marLeft w:val="0"/>
              <w:marRight w:val="0"/>
              <w:marTop w:val="0"/>
              <w:marBottom w:val="0"/>
              <w:divBdr>
                <w:top w:val="none" w:sz="0" w:space="0" w:color="auto"/>
                <w:left w:val="none" w:sz="0" w:space="0" w:color="auto"/>
                <w:bottom w:val="none" w:sz="0" w:space="0" w:color="auto"/>
                <w:right w:val="none" w:sz="0" w:space="0" w:color="auto"/>
              </w:divBdr>
            </w:div>
            <w:div w:id="271785287">
              <w:marLeft w:val="0"/>
              <w:marRight w:val="0"/>
              <w:marTop w:val="0"/>
              <w:marBottom w:val="0"/>
              <w:divBdr>
                <w:top w:val="none" w:sz="0" w:space="0" w:color="auto"/>
                <w:left w:val="none" w:sz="0" w:space="0" w:color="auto"/>
                <w:bottom w:val="none" w:sz="0" w:space="0" w:color="auto"/>
                <w:right w:val="none" w:sz="0" w:space="0" w:color="auto"/>
              </w:divBdr>
            </w:div>
            <w:div w:id="1302729347">
              <w:marLeft w:val="0"/>
              <w:marRight w:val="0"/>
              <w:marTop w:val="0"/>
              <w:marBottom w:val="0"/>
              <w:divBdr>
                <w:top w:val="none" w:sz="0" w:space="0" w:color="auto"/>
                <w:left w:val="none" w:sz="0" w:space="0" w:color="auto"/>
                <w:bottom w:val="none" w:sz="0" w:space="0" w:color="auto"/>
                <w:right w:val="none" w:sz="0" w:space="0" w:color="auto"/>
              </w:divBdr>
            </w:div>
            <w:div w:id="896862484">
              <w:marLeft w:val="0"/>
              <w:marRight w:val="0"/>
              <w:marTop w:val="0"/>
              <w:marBottom w:val="0"/>
              <w:divBdr>
                <w:top w:val="none" w:sz="0" w:space="0" w:color="auto"/>
                <w:left w:val="none" w:sz="0" w:space="0" w:color="auto"/>
                <w:bottom w:val="none" w:sz="0" w:space="0" w:color="auto"/>
                <w:right w:val="none" w:sz="0" w:space="0" w:color="auto"/>
              </w:divBdr>
            </w:div>
            <w:div w:id="1276062998">
              <w:marLeft w:val="0"/>
              <w:marRight w:val="0"/>
              <w:marTop w:val="0"/>
              <w:marBottom w:val="0"/>
              <w:divBdr>
                <w:top w:val="none" w:sz="0" w:space="0" w:color="auto"/>
                <w:left w:val="none" w:sz="0" w:space="0" w:color="auto"/>
                <w:bottom w:val="none" w:sz="0" w:space="0" w:color="auto"/>
                <w:right w:val="none" w:sz="0" w:space="0" w:color="auto"/>
              </w:divBdr>
            </w:div>
            <w:div w:id="1035085516">
              <w:marLeft w:val="0"/>
              <w:marRight w:val="0"/>
              <w:marTop w:val="0"/>
              <w:marBottom w:val="0"/>
              <w:divBdr>
                <w:top w:val="none" w:sz="0" w:space="0" w:color="auto"/>
                <w:left w:val="none" w:sz="0" w:space="0" w:color="auto"/>
                <w:bottom w:val="none" w:sz="0" w:space="0" w:color="auto"/>
                <w:right w:val="none" w:sz="0" w:space="0" w:color="auto"/>
              </w:divBdr>
            </w:div>
            <w:div w:id="1987591742">
              <w:marLeft w:val="0"/>
              <w:marRight w:val="0"/>
              <w:marTop w:val="0"/>
              <w:marBottom w:val="0"/>
              <w:divBdr>
                <w:top w:val="none" w:sz="0" w:space="0" w:color="auto"/>
                <w:left w:val="none" w:sz="0" w:space="0" w:color="auto"/>
                <w:bottom w:val="none" w:sz="0" w:space="0" w:color="auto"/>
                <w:right w:val="none" w:sz="0" w:space="0" w:color="auto"/>
              </w:divBdr>
            </w:div>
            <w:div w:id="2028023636">
              <w:marLeft w:val="0"/>
              <w:marRight w:val="0"/>
              <w:marTop w:val="0"/>
              <w:marBottom w:val="0"/>
              <w:divBdr>
                <w:top w:val="none" w:sz="0" w:space="0" w:color="auto"/>
                <w:left w:val="none" w:sz="0" w:space="0" w:color="auto"/>
                <w:bottom w:val="none" w:sz="0" w:space="0" w:color="auto"/>
                <w:right w:val="none" w:sz="0" w:space="0" w:color="auto"/>
              </w:divBdr>
            </w:div>
            <w:div w:id="853803490">
              <w:marLeft w:val="0"/>
              <w:marRight w:val="0"/>
              <w:marTop w:val="0"/>
              <w:marBottom w:val="0"/>
              <w:divBdr>
                <w:top w:val="none" w:sz="0" w:space="0" w:color="auto"/>
                <w:left w:val="none" w:sz="0" w:space="0" w:color="auto"/>
                <w:bottom w:val="none" w:sz="0" w:space="0" w:color="auto"/>
                <w:right w:val="none" w:sz="0" w:space="0" w:color="auto"/>
              </w:divBdr>
            </w:div>
            <w:div w:id="1079668480">
              <w:marLeft w:val="0"/>
              <w:marRight w:val="0"/>
              <w:marTop w:val="0"/>
              <w:marBottom w:val="0"/>
              <w:divBdr>
                <w:top w:val="none" w:sz="0" w:space="0" w:color="auto"/>
                <w:left w:val="none" w:sz="0" w:space="0" w:color="auto"/>
                <w:bottom w:val="none" w:sz="0" w:space="0" w:color="auto"/>
                <w:right w:val="none" w:sz="0" w:space="0" w:color="auto"/>
              </w:divBdr>
            </w:div>
            <w:div w:id="82728012">
              <w:marLeft w:val="0"/>
              <w:marRight w:val="0"/>
              <w:marTop w:val="0"/>
              <w:marBottom w:val="0"/>
              <w:divBdr>
                <w:top w:val="none" w:sz="0" w:space="0" w:color="auto"/>
                <w:left w:val="none" w:sz="0" w:space="0" w:color="auto"/>
                <w:bottom w:val="none" w:sz="0" w:space="0" w:color="auto"/>
                <w:right w:val="none" w:sz="0" w:space="0" w:color="auto"/>
              </w:divBdr>
            </w:div>
            <w:div w:id="2114083518">
              <w:marLeft w:val="0"/>
              <w:marRight w:val="0"/>
              <w:marTop w:val="0"/>
              <w:marBottom w:val="0"/>
              <w:divBdr>
                <w:top w:val="none" w:sz="0" w:space="0" w:color="auto"/>
                <w:left w:val="none" w:sz="0" w:space="0" w:color="auto"/>
                <w:bottom w:val="none" w:sz="0" w:space="0" w:color="auto"/>
                <w:right w:val="none" w:sz="0" w:space="0" w:color="auto"/>
              </w:divBdr>
            </w:div>
            <w:div w:id="1417094533">
              <w:marLeft w:val="0"/>
              <w:marRight w:val="0"/>
              <w:marTop w:val="0"/>
              <w:marBottom w:val="0"/>
              <w:divBdr>
                <w:top w:val="none" w:sz="0" w:space="0" w:color="auto"/>
                <w:left w:val="none" w:sz="0" w:space="0" w:color="auto"/>
                <w:bottom w:val="none" w:sz="0" w:space="0" w:color="auto"/>
                <w:right w:val="none" w:sz="0" w:space="0" w:color="auto"/>
              </w:divBdr>
            </w:div>
            <w:div w:id="1783187624">
              <w:marLeft w:val="0"/>
              <w:marRight w:val="0"/>
              <w:marTop w:val="0"/>
              <w:marBottom w:val="0"/>
              <w:divBdr>
                <w:top w:val="none" w:sz="0" w:space="0" w:color="auto"/>
                <w:left w:val="none" w:sz="0" w:space="0" w:color="auto"/>
                <w:bottom w:val="none" w:sz="0" w:space="0" w:color="auto"/>
                <w:right w:val="none" w:sz="0" w:space="0" w:color="auto"/>
              </w:divBdr>
            </w:div>
            <w:div w:id="2123111533">
              <w:marLeft w:val="0"/>
              <w:marRight w:val="0"/>
              <w:marTop w:val="0"/>
              <w:marBottom w:val="0"/>
              <w:divBdr>
                <w:top w:val="none" w:sz="0" w:space="0" w:color="auto"/>
                <w:left w:val="none" w:sz="0" w:space="0" w:color="auto"/>
                <w:bottom w:val="none" w:sz="0" w:space="0" w:color="auto"/>
                <w:right w:val="none" w:sz="0" w:space="0" w:color="auto"/>
              </w:divBdr>
            </w:div>
            <w:div w:id="222954367">
              <w:marLeft w:val="0"/>
              <w:marRight w:val="0"/>
              <w:marTop w:val="0"/>
              <w:marBottom w:val="0"/>
              <w:divBdr>
                <w:top w:val="none" w:sz="0" w:space="0" w:color="auto"/>
                <w:left w:val="none" w:sz="0" w:space="0" w:color="auto"/>
                <w:bottom w:val="none" w:sz="0" w:space="0" w:color="auto"/>
                <w:right w:val="none" w:sz="0" w:space="0" w:color="auto"/>
              </w:divBdr>
            </w:div>
            <w:div w:id="410780361">
              <w:marLeft w:val="0"/>
              <w:marRight w:val="0"/>
              <w:marTop w:val="0"/>
              <w:marBottom w:val="0"/>
              <w:divBdr>
                <w:top w:val="none" w:sz="0" w:space="0" w:color="auto"/>
                <w:left w:val="none" w:sz="0" w:space="0" w:color="auto"/>
                <w:bottom w:val="none" w:sz="0" w:space="0" w:color="auto"/>
                <w:right w:val="none" w:sz="0" w:space="0" w:color="auto"/>
              </w:divBdr>
            </w:div>
            <w:div w:id="1335835108">
              <w:marLeft w:val="0"/>
              <w:marRight w:val="0"/>
              <w:marTop w:val="0"/>
              <w:marBottom w:val="0"/>
              <w:divBdr>
                <w:top w:val="none" w:sz="0" w:space="0" w:color="auto"/>
                <w:left w:val="none" w:sz="0" w:space="0" w:color="auto"/>
                <w:bottom w:val="none" w:sz="0" w:space="0" w:color="auto"/>
                <w:right w:val="none" w:sz="0" w:space="0" w:color="auto"/>
              </w:divBdr>
            </w:div>
            <w:div w:id="101920009">
              <w:marLeft w:val="0"/>
              <w:marRight w:val="0"/>
              <w:marTop w:val="0"/>
              <w:marBottom w:val="0"/>
              <w:divBdr>
                <w:top w:val="none" w:sz="0" w:space="0" w:color="auto"/>
                <w:left w:val="none" w:sz="0" w:space="0" w:color="auto"/>
                <w:bottom w:val="none" w:sz="0" w:space="0" w:color="auto"/>
                <w:right w:val="none" w:sz="0" w:space="0" w:color="auto"/>
              </w:divBdr>
            </w:div>
            <w:div w:id="1481656444">
              <w:marLeft w:val="0"/>
              <w:marRight w:val="0"/>
              <w:marTop w:val="0"/>
              <w:marBottom w:val="0"/>
              <w:divBdr>
                <w:top w:val="none" w:sz="0" w:space="0" w:color="auto"/>
                <w:left w:val="none" w:sz="0" w:space="0" w:color="auto"/>
                <w:bottom w:val="none" w:sz="0" w:space="0" w:color="auto"/>
                <w:right w:val="none" w:sz="0" w:space="0" w:color="auto"/>
              </w:divBdr>
            </w:div>
            <w:div w:id="1317684172">
              <w:marLeft w:val="0"/>
              <w:marRight w:val="0"/>
              <w:marTop w:val="0"/>
              <w:marBottom w:val="0"/>
              <w:divBdr>
                <w:top w:val="none" w:sz="0" w:space="0" w:color="auto"/>
                <w:left w:val="none" w:sz="0" w:space="0" w:color="auto"/>
                <w:bottom w:val="none" w:sz="0" w:space="0" w:color="auto"/>
                <w:right w:val="none" w:sz="0" w:space="0" w:color="auto"/>
              </w:divBdr>
            </w:div>
            <w:div w:id="2121413746">
              <w:marLeft w:val="0"/>
              <w:marRight w:val="0"/>
              <w:marTop w:val="0"/>
              <w:marBottom w:val="0"/>
              <w:divBdr>
                <w:top w:val="none" w:sz="0" w:space="0" w:color="auto"/>
                <w:left w:val="none" w:sz="0" w:space="0" w:color="auto"/>
                <w:bottom w:val="none" w:sz="0" w:space="0" w:color="auto"/>
                <w:right w:val="none" w:sz="0" w:space="0" w:color="auto"/>
              </w:divBdr>
            </w:div>
            <w:div w:id="395126004">
              <w:marLeft w:val="0"/>
              <w:marRight w:val="0"/>
              <w:marTop w:val="0"/>
              <w:marBottom w:val="0"/>
              <w:divBdr>
                <w:top w:val="none" w:sz="0" w:space="0" w:color="auto"/>
                <w:left w:val="none" w:sz="0" w:space="0" w:color="auto"/>
                <w:bottom w:val="none" w:sz="0" w:space="0" w:color="auto"/>
                <w:right w:val="none" w:sz="0" w:space="0" w:color="auto"/>
              </w:divBdr>
            </w:div>
            <w:div w:id="1204368037">
              <w:marLeft w:val="0"/>
              <w:marRight w:val="0"/>
              <w:marTop w:val="0"/>
              <w:marBottom w:val="0"/>
              <w:divBdr>
                <w:top w:val="none" w:sz="0" w:space="0" w:color="auto"/>
                <w:left w:val="none" w:sz="0" w:space="0" w:color="auto"/>
                <w:bottom w:val="none" w:sz="0" w:space="0" w:color="auto"/>
                <w:right w:val="none" w:sz="0" w:space="0" w:color="auto"/>
              </w:divBdr>
            </w:div>
            <w:div w:id="2001889421">
              <w:marLeft w:val="0"/>
              <w:marRight w:val="0"/>
              <w:marTop w:val="0"/>
              <w:marBottom w:val="0"/>
              <w:divBdr>
                <w:top w:val="none" w:sz="0" w:space="0" w:color="auto"/>
                <w:left w:val="none" w:sz="0" w:space="0" w:color="auto"/>
                <w:bottom w:val="none" w:sz="0" w:space="0" w:color="auto"/>
                <w:right w:val="none" w:sz="0" w:space="0" w:color="auto"/>
              </w:divBdr>
            </w:div>
            <w:div w:id="358899790">
              <w:marLeft w:val="0"/>
              <w:marRight w:val="0"/>
              <w:marTop w:val="0"/>
              <w:marBottom w:val="0"/>
              <w:divBdr>
                <w:top w:val="none" w:sz="0" w:space="0" w:color="auto"/>
                <w:left w:val="none" w:sz="0" w:space="0" w:color="auto"/>
                <w:bottom w:val="none" w:sz="0" w:space="0" w:color="auto"/>
                <w:right w:val="none" w:sz="0" w:space="0" w:color="auto"/>
              </w:divBdr>
            </w:div>
            <w:div w:id="1052924074">
              <w:marLeft w:val="0"/>
              <w:marRight w:val="0"/>
              <w:marTop w:val="0"/>
              <w:marBottom w:val="0"/>
              <w:divBdr>
                <w:top w:val="none" w:sz="0" w:space="0" w:color="auto"/>
                <w:left w:val="none" w:sz="0" w:space="0" w:color="auto"/>
                <w:bottom w:val="none" w:sz="0" w:space="0" w:color="auto"/>
                <w:right w:val="none" w:sz="0" w:space="0" w:color="auto"/>
              </w:divBdr>
            </w:div>
            <w:div w:id="524564919">
              <w:marLeft w:val="0"/>
              <w:marRight w:val="0"/>
              <w:marTop w:val="0"/>
              <w:marBottom w:val="0"/>
              <w:divBdr>
                <w:top w:val="none" w:sz="0" w:space="0" w:color="auto"/>
                <w:left w:val="none" w:sz="0" w:space="0" w:color="auto"/>
                <w:bottom w:val="none" w:sz="0" w:space="0" w:color="auto"/>
                <w:right w:val="none" w:sz="0" w:space="0" w:color="auto"/>
              </w:divBdr>
            </w:div>
            <w:div w:id="920404997">
              <w:marLeft w:val="0"/>
              <w:marRight w:val="0"/>
              <w:marTop w:val="0"/>
              <w:marBottom w:val="0"/>
              <w:divBdr>
                <w:top w:val="none" w:sz="0" w:space="0" w:color="auto"/>
                <w:left w:val="none" w:sz="0" w:space="0" w:color="auto"/>
                <w:bottom w:val="none" w:sz="0" w:space="0" w:color="auto"/>
                <w:right w:val="none" w:sz="0" w:space="0" w:color="auto"/>
              </w:divBdr>
            </w:div>
            <w:div w:id="346710864">
              <w:marLeft w:val="0"/>
              <w:marRight w:val="0"/>
              <w:marTop w:val="0"/>
              <w:marBottom w:val="0"/>
              <w:divBdr>
                <w:top w:val="none" w:sz="0" w:space="0" w:color="auto"/>
                <w:left w:val="none" w:sz="0" w:space="0" w:color="auto"/>
                <w:bottom w:val="none" w:sz="0" w:space="0" w:color="auto"/>
                <w:right w:val="none" w:sz="0" w:space="0" w:color="auto"/>
              </w:divBdr>
            </w:div>
            <w:div w:id="744687773">
              <w:marLeft w:val="0"/>
              <w:marRight w:val="0"/>
              <w:marTop w:val="0"/>
              <w:marBottom w:val="0"/>
              <w:divBdr>
                <w:top w:val="none" w:sz="0" w:space="0" w:color="auto"/>
                <w:left w:val="none" w:sz="0" w:space="0" w:color="auto"/>
                <w:bottom w:val="none" w:sz="0" w:space="0" w:color="auto"/>
                <w:right w:val="none" w:sz="0" w:space="0" w:color="auto"/>
              </w:divBdr>
            </w:div>
            <w:div w:id="2002811158">
              <w:marLeft w:val="0"/>
              <w:marRight w:val="0"/>
              <w:marTop w:val="0"/>
              <w:marBottom w:val="0"/>
              <w:divBdr>
                <w:top w:val="none" w:sz="0" w:space="0" w:color="auto"/>
                <w:left w:val="none" w:sz="0" w:space="0" w:color="auto"/>
                <w:bottom w:val="none" w:sz="0" w:space="0" w:color="auto"/>
                <w:right w:val="none" w:sz="0" w:space="0" w:color="auto"/>
              </w:divBdr>
            </w:div>
            <w:div w:id="2022848961">
              <w:marLeft w:val="0"/>
              <w:marRight w:val="0"/>
              <w:marTop w:val="0"/>
              <w:marBottom w:val="0"/>
              <w:divBdr>
                <w:top w:val="none" w:sz="0" w:space="0" w:color="auto"/>
                <w:left w:val="none" w:sz="0" w:space="0" w:color="auto"/>
                <w:bottom w:val="none" w:sz="0" w:space="0" w:color="auto"/>
                <w:right w:val="none" w:sz="0" w:space="0" w:color="auto"/>
              </w:divBdr>
            </w:div>
            <w:div w:id="993145546">
              <w:marLeft w:val="0"/>
              <w:marRight w:val="0"/>
              <w:marTop w:val="0"/>
              <w:marBottom w:val="0"/>
              <w:divBdr>
                <w:top w:val="none" w:sz="0" w:space="0" w:color="auto"/>
                <w:left w:val="none" w:sz="0" w:space="0" w:color="auto"/>
                <w:bottom w:val="none" w:sz="0" w:space="0" w:color="auto"/>
                <w:right w:val="none" w:sz="0" w:space="0" w:color="auto"/>
              </w:divBdr>
            </w:div>
            <w:div w:id="10491734">
              <w:marLeft w:val="0"/>
              <w:marRight w:val="0"/>
              <w:marTop w:val="0"/>
              <w:marBottom w:val="0"/>
              <w:divBdr>
                <w:top w:val="none" w:sz="0" w:space="0" w:color="auto"/>
                <w:left w:val="none" w:sz="0" w:space="0" w:color="auto"/>
                <w:bottom w:val="none" w:sz="0" w:space="0" w:color="auto"/>
                <w:right w:val="none" w:sz="0" w:space="0" w:color="auto"/>
              </w:divBdr>
            </w:div>
            <w:div w:id="1008944482">
              <w:marLeft w:val="0"/>
              <w:marRight w:val="0"/>
              <w:marTop w:val="0"/>
              <w:marBottom w:val="0"/>
              <w:divBdr>
                <w:top w:val="none" w:sz="0" w:space="0" w:color="auto"/>
                <w:left w:val="none" w:sz="0" w:space="0" w:color="auto"/>
                <w:bottom w:val="none" w:sz="0" w:space="0" w:color="auto"/>
                <w:right w:val="none" w:sz="0" w:space="0" w:color="auto"/>
              </w:divBdr>
            </w:div>
            <w:div w:id="1257320822">
              <w:marLeft w:val="0"/>
              <w:marRight w:val="0"/>
              <w:marTop w:val="0"/>
              <w:marBottom w:val="0"/>
              <w:divBdr>
                <w:top w:val="none" w:sz="0" w:space="0" w:color="auto"/>
                <w:left w:val="none" w:sz="0" w:space="0" w:color="auto"/>
                <w:bottom w:val="none" w:sz="0" w:space="0" w:color="auto"/>
                <w:right w:val="none" w:sz="0" w:space="0" w:color="auto"/>
              </w:divBdr>
            </w:div>
            <w:div w:id="556550165">
              <w:marLeft w:val="0"/>
              <w:marRight w:val="0"/>
              <w:marTop w:val="0"/>
              <w:marBottom w:val="0"/>
              <w:divBdr>
                <w:top w:val="none" w:sz="0" w:space="0" w:color="auto"/>
                <w:left w:val="none" w:sz="0" w:space="0" w:color="auto"/>
                <w:bottom w:val="none" w:sz="0" w:space="0" w:color="auto"/>
                <w:right w:val="none" w:sz="0" w:space="0" w:color="auto"/>
              </w:divBdr>
            </w:div>
            <w:div w:id="2025356322">
              <w:marLeft w:val="0"/>
              <w:marRight w:val="0"/>
              <w:marTop w:val="0"/>
              <w:marBottom w:val="0"/>
              <w:divBdr>
                <w:top w:val="none" w:sz="0" w:space="0" w:color="auto"/>
                <w:left w:val="none" w:sz="0" w:space="0" w:color="auto"/>
                <w:bottom w:val="none" w:sz="0" w:space="0" w:color="auto"/>
                <w:right w:val="none" w:sz="0" w:space="0" w:color="auto"/>
              </w:divBdr>
            </w:div>
            <w:div w:id="1456757756">
              <w:marLeft w:val="0"/>
              <w:marRight w:val="0"/>
              <w:marTop w:val="0"/>
              <w:marBottom w:val="0"/>
              <w:divBdr>
                <w:top w:val="none" w:sz="0" w:space="0" w:color="auto"/>
                <w:left w:val="none" w:sz="0" w:space="0" w:color="auto"/>
                <w:bottom w:val="none" w:sz="0" w:space="0" w:color="auto"/>
                <w:right w:val="none" w:sz="0" w:space="0" w:color="auto"/>
              </w:divBdr>
            </w:div>
            <w:div w:id="1860270793">
              <w:marLeft w:val="0"/>
              <w:marRight w:val="0"/>
              <w:marTop w:val="0"/>
              <w:marBottom w:val="0"/>
              <w:divBdr>
                <w:top w:val="none" w:sz="0" w:space="0" w:color="auto"/>
                <w:left w:val="none" w:sz="0" w:space="0" w:color="auto"/>
                <w:bottom w:val="none" w:sz="0" w:space="0" w:color="auto"/>
                <w:right w:val="none" w:sz="0" w:space="0" w:color="auto"/>
              </w:divBdr>
            </w:div>
            <w:div w:id="435515305">
              <w:marLeft w:val="0"/>
              <w:marRight w:val="0"/>
              <w:marTop w:val="0"/>
              <w:marBottom w:val="0"/>
              <w:divBdr>
                <w:top w:val="none" w:sz="0" w:space="0" w:color="auto"/>
                <w:left w:val="none" w:sz="0" w:space="0" w:color="auto"/>
                <w:bottom w:val="none" w:sz="0" w:space="0" w:color="auto"/>
                <w:right w:val="none" w:sz="0" w:space="0" w:color="auto"/>
              </w:divBdr>
            </w:div>
            <w:div w:id="1138230716">
              <w:marLeft w:val="0"/>
              <w:marRight w:val="0"/>
              <w:marTop w:val="0"/>
              <w:marBottom w:val="0"/>
              <w:divBdr>
                <w:top w:val="none" w:sz="0" w:space="0" w:color="auto"/>
                <w:left w:val="none" w:sz="0" w:space="0" w:color="auto"/>
                <w:bottom w:val="none" w:sz="0" w:space="0" w:color="auto"/>
                <w:right w:val="none" w:sz="0" w:space="0" w:color="auto"/>
              </w:divBdr>
            </w:div>
            <w:div w:id="2126386378">
              <w:marLeft w:val="0"/>
              <w:marRight w:val="0"/>
              <w:marTop w:val="0"/>
              <w:marBottom w:val="0"/>
              <w:divBdr>
                <w:top w:val="none" w:sz="0" w:space="0" w:color="auto"/>
                <w:left w:val="none" w:sz="0" w:space="0" w:color="auto"/>
                <w:bottom w:val="none" w:sz="0" w:space="0" w:color="auto"/>
                <w:right w:val="none" w:sz="0" w:space="0" w:color="auto"/>
              </w:divBdr>
            </w:div>
            <w:div w:id="286592076">
              <w:marLeft w:val="0"/>
              <w:marRight w:val="0"/>
              <w:marTop w:val="0"/>
              <w:marBottom w:val="0"/>
              <w:divBdr>
                <w:top w:val="none" w:sz="0" w:space="0" w:color="auto"/>
                <w:left w:val="none" w:sz="0" w:space="0" w:color="auto"/>
                <w:bottom w:val="none" w:sz="0" w:space="0" w:color="auto"/>
                <w:right w:val="none" w:sz="0" w:space="0" w:color="auto"/>
              </w:divBdr>
            </w:div>
            <w:div w:id="1563560304">
              <w:marLeft w:val="0"/>
              <w:marRight w:val="0"/>
              <w:marTop w:val="0"/>
              <w:marBottom w:val="0"/>
              <w:divBdr>
                <w:top w:val="none" w:sz="0" w:space="0" w:color="auto"/>
                <w:left w:val="none" w:sz="0" w:space="0" w:color="auto"/>
                <w:bottom w:val="none" w:sz="0" w:space="0" w:color="auto"/>
                <w:right w:val="none" w:sz="0" w:space="0" w:color="auto"/>
              </w:divBdr>
            </w:div>
            <w:div w:id="475730786">
              <w:marLeft w:val="0"/>
              <w:marRight w:val="0"/>
              <w:marTop w:val="0"/>
              <w:marBottom w:val="0"/>
              <w:divBdr>
                <w:top w:val="none" w:sz="0" w:space="0" w:color="auto"/>
                <w:left w:val="none" w:sz="0" w:space="0" w:color="auto"/>
                <w:bottom w:val="none" w:sz="0" w:space="0" w:color="auto"/>
                <w:right w:val="none" w:sz="0" w:space="0" w:color="auto"/>
              </w:divBdr>
            </w:div>
            <w:div w:id="775759390">
              <w:marLeft w:val="0"/>
              <w:marRight w:val="0"/>
              <w:marTop w:val="0"/>
              <w:marBottom w:val="0"/>
              <w:divBdr>
                <w:top w:val="none" w:sz="0" w:space="0" w:color="auto"/>
                <w:left w:val="none" w:sz="0" w:space="0" w:color="auto"/>
                <w:bottom w:val="none" w:sz="0" w:space="0" w:color="auto"/>
                <w:right w:val="none" w:sz="0" w:space="0" w:color="auto"/>
              </w:divBdr>
            </w:div>
            <w:div w:id="1378702228">
              <w:marLeft w:val="0"/>
              <w:marRight w:val="0"/>
              <w:marTop w:val="0"/>
              <w:marBottom w:val="0"/>
              <w:divBdr>
                <w:top w:val="none" w:sz="0" w:space="0" w:color="auto"/>
                <w:left w:val="none" w:sz="0" w:space="0" w:color="auto"/>
                <w:bottom w:val="none" w:sz="0" w:space="0" w:color="auto"/>
                <w:right w:val="none" w:sz="0" w:space="0" w:color="auto"/>
              </w:divBdr>
            </w:div>
            <w:div w:id="2128888050">
              <w:marLeft w:val="0"/>
              <w:marRight w:val="0"/>
              <w:marTop w:val="0"/>
              <w:marBottom w:val="0"/>
              <w:divBdr>
                <w:top w:val="none" w:sz="0" w:space="0" w:color="auto"/>
                <w:left w:val="none" w:sz="0" w:space="0" w:color="auto"/>
                <w:bottom w:val="none" w:sz="0" w:space="0" w:color="auto"/>
                <w:right w:val="none" w:sz="0" w:space="0" w:color="auto"/>
              </w:divBdr>
            </w:div>
            <w:div w:id="268196814">
              <w:marLeft w:val="0"/>
              <w:marRight w:val="0"/>
              <w:marTop w:val="0"/>
              <w:marBottom w:val="0"/>
              <w:divBdr>
                <w:top w:val="none" w:sz="0" w:space="0" w:color="auto"/>
                <w:left w:val="none" w:sz="0" w:space="0" w:color="auto"/>
                <w:bottom w:val="none" w:sz="0" w:space="0" w:color="auto"/>
                <w:right w:val="none" w:sz="0" w:space="0" w:color="auto"/>
              </w:divBdr>
            </w:div>
            <w:div w:id="49774160">
              <w:marLeft w:val="0"/>
              <w:marRight w:val="0"/>
              <w:marTop w:val="0"/>
              <w:marBottom w:val="0"/>
              <w:divBdr>
                <w:top w:val="none" w:sz="0" w:space="0" w:color="auto"/>
                <w:left w:val="none" w:sz="0" w:space="0" w:color="auto"/>
                <w:bottom w:val="none" w:sz="0" w:space="0" w:color="auto"/>
                <w:right w:val="none" w:sz="0" w:space="0" w:color="auto"/>
              </w:divBdr>
            </w:div>
            <w:div w:id="2082872547">
              <w:marLeft w:val="0"/>
              <w:marRight w:val="0"/>
              <w:marTop w:val="0"/>
              <w:marBottom w:val="0"/>
              <w:divBdr>
                <w:top w:val="none" w:sz="0" w:space="0" w:color="auto"/>
                <w:left w:val="none" w:sz="0" w:space="0" w:color="auto"/>
                <w:bottom w:val="none" w:sz="0" w:space="0" w:color="auto"/>
                <w:right w:val="none" w:sz="0" w:space="0" w:color="auto"/>
              </w:divBdr>
            </w:div>
            <w:div w:id="921987697">
              <w:marLeft w:val="0"/>
              <w:marRight w:val="0"/>
              <w:marTop w:val="0"/>
              <w:marBottom w:val="0"/>
              <w:divBdr>
                <w:top w:val="none" w:sz="0" w:space="0" w:color="auto"/>
                <w:left w:val="none" w:sz="0" w:space="0" w:color="auto"/>
                <w:bottom w:val="none" w:sz="0" w:space="0" w:color="auto"/>
                <w:right w:val="none" w:sz="0" w:space="0" w:color="auto"/>
              </w:divBdr>
            </w:div>
            <w:div w:id="543323990">
              <w:marLeft w:val="0"/>
              <w:marRight w:val="0"/>
              <w:marTop w:val="0"/>
              <w:marBottom w:val="0"/>
              <w:divBdr>
                <w:top w:val="none" w:sz="0" w:space="0" w:color="auto"/>
                <w:left w:val="none" w:sz="0" w:space="0" w:color="auto"/>
                <w:bottom w:val="none" w:sz="0" w:space="0" w:color="auto"/>
                <w:right w:val="none" w:sz="0" w:space="0" w:color="auto"/>
              </w:divBdr>
            </w:div>
            <w:div w:id="1073507569">
              <w:marLeft w:val="0"/>
              <w:marRight w:val="0"/>
              <w:marTop w:val="0"/>
              <w:marBottom w:val="0"/>
              <w:divBdr>
                <w:top w:val="none" w:sz="0" w:space="0" w:color="auto"/>
                <w:left w:val="none" w:sz="0" w:space="0" w:color="auto"/>
                <w:bottom w:val="none" w:sz="0" w:space="0" w:color="auto"/>
                <w:right w:val="none" w:sz="0" w:space="0" w:color="auto"/>
              </w:divBdr>
            </w:div>
            <w:div w:id="2138404288">
              <w:marLeft w:val="0"/>
              <w:marRight w:val="0"/>
              <w:marTop w:val="0"/>
              <w:marBottom w:val="0"/>
              <w:divBdr>
                <w:top w:val="none" w:sz="0" w:space="0" w:color="auto"/>
                <w:left w:val="none" w:sz="0" w:space="0" w:color="auto"/>
                <w:bottom w:val="none" w:sz="0" w:space="0" w:color="auto"/>
                <w:right w:val="none" w:sz="0" w:space="0" w:color="auto"/>
              </w:divBdr>
            </w:div>
            <w:div w:id="1848978359">
              <w:marLeft w:val="0"/>
              <w:marRight w:val="0"/>
              <w:marTop w:val="0"/>
              <w:marBottom w:val="0"/>
              <w:divBdr>
                <w:top w:val="none" w:sz="0" w:space="0" w:color="auto"/>
                <w:left w:val="none" w:sz="0" w:space="0" w:color="auto"/>
                <w:bottom w:val="none" w:sz="0" w:space="0" w:color="auto"/>
                <w:right w:val="none" w:sz="0" w:space="0" w:color="auto"/>
              </w:divBdr>
            </w:div>
            <w:div w:id="639309234">
              <w:marLeft w:val="0"/>
              <w:marRight w:val="0"/>
              <w:marTop w:val="0"/>
              <w:marBottom w:val="0"/>
              <w:divBdr>
                <w:top w:val="none" w:sz="0" w:space="0" w:color="auto"/>
                <w:left w:val="none" w:sz="0" w:space="0" w:color="auto"/>
                <w:bottom w:val="none" w:sz="0" w:space="0" w:color="auto"/>
                <w:right w:val="none" w:sz="0" w:space="0" w:color="auto"/>
              </w:divBdr>
            </w:div>
            <w:div w:id="1286423020">
              <w:marLeft w:val="0"/>
              <w:marRight w:val="0"/>
              <w:marTop w:val="0"/>
              <w:marBottom w:val="0"/>
              <w:divBdr>
                <w:top w:val="none" w:sz="0" w:space="0" w:color="auto"/>
                <w:left w:val="none" w:sz="0" w:space="0" w:color="auto"/>
                <w:bottom w:val="none" w:sz="0" w:space="0" w:color="auto"/>
                <w:right w:val="none" w:sz="0" w:space="0" w:color="auto"/>
              </w:divBdr>
            </w:div>
            <w:div w:id="498349484">
              <w:marLeft w:val="0"/>
              <w:marRight w:val="0"/>
              <w:marTop w:val="0"/>
              <w:marBottom w:val="0"/>
              <w:divBdr>
                <w:top w:val="none" w:sz="0" w:space="0" w:color="auto"/>
                <w:left w:val="none" w:sz="0" w:space="0" w:color="auto"/>
                <w:bottom w:val="none" w:sz="0" w:space="0" w:color="auto"/>
                <w:right w:val="none" w:sz="0" w:space="0" w:color="auto"/>
              </w:divBdr>
            </w:div>
            <w:div w:id="212736138">
              <w:marLeft w:val="0"/>
              <w:marRight w:val="0"/>
              <w:marTop w:val="0"/>
              <w:marBottom w:val="0"/>
              <w:divBdr>
                <w:top w:val="none" w:sz="0" w:space="0" w:color="auto"/>
                <w:left w:val="none" w:sz="0" w:space="0" w:color="auto"/>
                <w:bottom w:val="none" w:sz="0" w:space="0" w:color="auto"/>
                <w:right w:val="none" w:sz="0" w:space="0" w:color="auto"/>
              </w:divBdr>
            </w:div>
            <w:div w:id="125588895">
              <w:marLeft w:val="0"/>
              <w:marRight w:val="0"/>
              <w:marTop w:val="0"/>
              <w:marBottom w:val="0"/>
              <w:divBdr>
                <w:top w:val="none" w:sz="0" w:space="0" w:color="auto"/>
                <w:left w:val="none" w:sz="0" w:space="0" w:color="auto"/>
                <w:bottom w:val="none" w:sz="0" w:space="0" w:color="auto"/>
                <w:right w:val="none" w:sz="0" w:space="0" w:color="auto"/>
              </w:divBdr>
            </w:div>
            <w:div w:id="1589384690">
              <w:marLeft w:val="0"/>
              <w:marRight w:val="0"/>
              <w:marTop w:val="0"/>
              <w:marBottom w:val="0"/>
              <w:divBdr>
                <w:top w:val="none" w:sz="0" w:space="0" w:color="auto"/>
                <w:left w:val="none" w:sz="0" w:space="0" w:color="auto"/>
                <w:bottom w:val="none" w:sz="0" w:space="0" w:color="auto"/>
                <w:right w:val="none" w:sz="0" w:space="0" w:color="auto"/>
              </w:divBdr>
            </w:div>
            <w:div w:id="1654095309">
              <w:marLeft w:val="0"/>
              <w:marRight w:val="0"/>
              <w:marTop w:val="0"/>
              <w:marBottom w:val="0"/>
              <w:divBdr>
                <w:top w:val="none" w:sz="0" w:space="0" w:color="auto"/>
                <w:left w:val="none" w:sz="0" w:space="0" w:color="auto"/>
                <w:bottom w:val="none" w:sz="0" w:space="0" w:color="auto"/>
                <w:right w:val="none" w:sz="0" w:space="0" w:color="auto"/>
              </w:divBdr>
            </w:div>
            <w:div w:id="1531987036">
              <w:marLeft w:val="0"/>
              <w:marRight w:val="0"/>
              <w:marTop w:val="0"/>
              <w:marBottom w:val="0"/>
              <w:divBdr>
                <w:top w:val="none" w:sz="0" w:space="0" w:color="auto"/>
                <w:left w:val="none" w:sz="0" w:space="0" w:color="auto"/>
                <w:bottom w:val="none" w:sz="0" w:space="0" w:color="auto"/>
                <w:right w:val="none" w:sz="0" w:space="0" w:color="auto"/>
              </w:divBdr>
            </w:div>
            <w:div w:id="572929593">
              <w:marLeft w:val="0"/>
              <w:marRight w:val="0"/>
              <w:marTop w:val="0"/>
              <w:marBottom w:val="0"/>
              <w:divBdr>
                <w:top w:val="none" w:sz="0" w:space="0" w:color="auto"/>
                <w:left w:val="none" w:sz="0" w:space="0" w:color="auto"/>
                <w:bottom w:val="none" w:sz="0" w:space="0" w:color="auto"/>
                <w:right w:val="none" w:sz="0" w:space="0" w:color="auto"/>
              </w:divBdr>
            </w:div>
            <w:div w:id="1140655037">
              <w:marLeft w:val="0"/>
              <w:marRight w:val="0"/>
              <w:marTop w:val="0"/>
              <w:marBottom w:val="0"/>
              <w:divBdr>
                <w:top w:val="none" w:sz="0" w:space="0" w:color="auto"/>
                <w:left w:val="none" w:sz="0" w:space="0" w:color="auto"/>
                <w:bottom w:val="none" w:sz="0" w:space="0" w:color="auto"/>
                <w:right w:val="none" w:sz="0" w:space="0" w:color="auto"/>
              </w:divBdr>
            </w:div>
            <w:div w:id="1656646326">
              <w:marLeft w:val="0"/>
              <w:marRight w:val="0"/>
              <w:marTop w:val="0"/>
              <w:marBottom w:val="0"/>
              <w:divBdr>
                <w:top w:val="none" w:sz="0" w:space="0" w:color="auto"/>
                <w:left w:val="none" w:sz="0" w:space="0" w:color="auto"/>
                <w:bottom w:val="none" w:sz="0" w:space="0" w:color="auto"/>
                <w:right w:val="none" w:sz="0" w:space="0" w:color="auto"/>
              </w:divBdr>
            </w:div>
            <w:div w:id="1673408503">
              <w:marLeft w:val="0"/>
              <w:marRight w:val="0"/>
              <w:marTop w:val="0"/>
              <w:marBottom w:val="0"/>
              <w:divBdr>
                <w:top w:val="none" w:sz="0" w:space="0" w:color="auto"/>
                <w:left w:val="none" w:sz="0" w:space="0" w:color="auto"/>
                <w:bottom w:val="none" w:sz="0" w:space="0" w:color="auto"/>
                <w:right w:val="none" w:sz="0" w:space="0" w:color="auto"/>
              </w:divBdr>
            </w:div>
            <w:div w:id="742996437">
              <w:marLeft w:val="0"/>
              <w:marRight w:val="0"/>
              <w:marTop w:val="0"/>
              <w:marBottom w:val="0"/>
              <w:divBdr>
                <w:top w:val="none" w:sz="0" w:space="0" w:color="auto"/>
                <w:left w:val="none" w:sz="0" w:space="0" w:color="auto"/>
                <w:bottom w:val="none" w:sz="0" w:space="0" w:color="auto"/>
                <w:right w:val="none" w:sz="0" w:space="0" w:color="auto"/>
              </w:divBdr>
            </w:div>
            <w:div w:id="1126973203">
              <w:marLeft w:val="0"/>
              <w:marRight w:val="0"/>
              <w:marTop w:val="0"/>
              <w:marBottom w:val="0"/>
              <w:divBdr>
                <w:top w:val="none" w:sz="0" w:space="0" w:color="auto"/>
                <w:left w:val="none" w:sz="0" w:space="0" w:color="auto"/>
                <w:bottom w:val="none" w:sz="0" w:space="0" w:color="auto"/>
                <w:right w:val="none" w:sz="0" w:space="0" w:color="auto"/>
              </w:divBdr>
            </w:div>
            <w:div w:id="1734740708">
              <w:marLeft w:val="0"/>
              <w:marRight w:val="0"/>
              <w:marTop w:val="0"/>
              <w:marBottom w:val="0"/>
              <w:divBdr>
                <w:top w:val="none" w:sz="0" w:space="0" w:color="auto"/>
                <w:left w:val="none" w:sz="0" w:space="0" w:color="auto"/>
                <w:bottom w:val="none" w:sz="0" w:space="0" w:color="auto"/>
                <w:right w:val="none" w:sz="0" w:space="0" w:color="auto"/>
              </w:divBdr>
            </w:div>
            <w:div w:id="1329482971">
              <w:marLeft w:val="0"/>
              <w:marRight w:val="0"/>
              <w:marTop w:val="0"/>
              <w:marBottom w:val="0"/>
              <w:divBdr>
                <w:top w:val="none" w:sz="0" w:space="0" w:color="auto"/>
                <w:left w:val="none" w:sz="0" w:space="0" w:color="auto"/>
                <w:bottom w:val="none" w:sz="0" w:space="0" w:color="auto"/>
                <w:right w:val="none" w:sz="0" w:space="0" w:color="auto"/>
              </w:divBdr>
            </w:div>
            <w:div w:id="2123374416">
              <w:marLeft w:val="0"/>
              <w:marRight w:val="0"/>
              <w:marTop w:val="0"/>
              <w:marBottom w:val="0"/>
              <w:divBdr>
                <w:top w:val="none" w:sz="0" w:space="0" w:color="auto"/>
                <w:left w:val="none" w:sz="0" w:space="0" w:color="auto"/>
                <w:bottom w:val="none" w:sz="0" w:space="0" w:color="auto"/>
                <w:right w:val="none" w:sz="0" w:space="0" w:color="auto"/>
              </w:divBdr>
            </w:div>
            <w:div w:id="1117062674">
              <w:marLeft w:val="0"/>
              <w:marRight w:val="0"/>
              <w:marTop w:val="0"/>
              <w:marBottom w:val="0"/>
              <w:divBdr>
                <w:top w:val="none" w:sz="0" w:space="0" w:color="auto"/>
                <w:left w:val="none" w:sz="0" w:space="0" w:color="auto"/>
                <w:bottom w:val="none" w:sz="0" w:space="0" w:color="auto"/>
                <w:right w:val="none" w:sz="0" w:space="0" w:color="auto"/>
              </w:divBdr>
            </w:div>
            <w:div w:id="1792629903">
              <w:marLeft w:val="0"/>
              <w:marRight w:val="0"/>
              <w:marTop w:val="0"/>
              <w:marBottom w:val="0"/>
              <w:divBdr>
                <w:top w:val="none" w:sz="0" w:space="0" w:color="auto"/>
                <w:left w:val="none" w:sz="0" w:space="0" w:color="auto"/>
                <w:bottom w:val="none" w:sz="0" w:space="0" w:color="auto"/>
                <w:right w:val="none" w:sz="0" w:space="0" w:color="auto"/>
              </w:divBdr>
            </w:div>
            <w:div w:id="33578437">
              <w:marLeft w:val="0"/>
              <w:marRight w:val="0"/>
              <w:marTop w:val="0"/>
              <w:marBottom w:val="0"/>
              <w:divBdr>
                <w:top w:val="none" w:sz="0" w:space="0" w:color="auto"/>
                <w:left w:val="none" w:sz="0" w:space="0" w:color="auto"/>
                <w:bottom w:val="none" w:sz="0" w:space="0" w:color="auto"/>
                <w:right w:val="none" w:sz="0" w:space="0" w:color="auto"/>
              </w:divBdr>
            </w:div>
            <w:div w:id="15886643">
              <w:marLeft w:val="0"/>
              <w:marRight w:val="0"/>
              <w:marTop w:val="0"/>
              <w:marBottom w:val="0"/>
              <w:divBdr>
                <w:top w:val="none" w:sz="0" w:space="0" w:color="auto"/>
                <w:left w:val="none" w:sz="0" w:space="0" w:color="auto"/>
                <w:bottom w:val="none" w:sz="0" w:space="0" w:color="auto"/>
                <w:right w:val="none" w:sz="0" w:space="0" w:color="auto"/>
              </w:divBdr>
            </w:div>
            <w:div w:id="1589730757">
              <w:marLeft w:val="0"/>
              <w:marRight w:val="0"/>
              <w:marTop w:val="0"/>
              <w:marBottom w:val="0"/>
              <w:divBdr>
                <w:top w:val="none" w:sz="0" w:space="0" w:color="auto"/>
                <w:left w:val="none" w:sz="0" w:space="0" w:color="auto"/>
                <w:bottom w:val="none" w:sz="0" w:space="0" w:color="auto"/>
                <w:right w:val="none" w:sz="0" w:space="0" w:color="auto"/>
              </w:divBdr>
            </w:div>
            <w:div w:id="1807234677">
              <w:marLeft w:val="0"/>
              <w:marRight w:val="0"/>
              <w:marTop w:val="0"/>
              <w:marBottom w:val="0"/>
              <w:divBdr>
                <w:top w:val="none" w:sz="0" w:space="0" w:color="auto"/>
                <w:left w:val="none" w:sz="0" w:space="0" w:color="auto"/>
                <w:bottom w:val="none" w:sz="0" w:space="0" w:color="auto"/>
                <w:right w:val="none" w:sz="0" w:space="0" w:color="auto"/>
              </w:divBdr>
            </w:div>
            <w:div w:id="1361975959">
              <w:marLeft w:val="0"/>
              <w:marRight w:val="0"/>
              <w:marTop w:val="0"/>
              <w:marBottom w:val="0"/>
              <w:divBdr>
                <w:top w:val="none" w:sz="0" w:space="0" w:color="auto"/>
                <w:left w:val="none" w:sz="0" w:space="0" w:color="auto"/>
                <w:bottom w:val="none" w:sz="0" w:space="0" w:color="auto"/>
                <w:right w:val="none" w:sz="0" w:space="0" w:color="auto"/>
              </w:divBdr>
            </w:div>
            <w:div w:id="493300381">
              <w:marLeft w:val="0"/>
              <w:marRight w:val="0"/>
              <w:marTop w:val="0"/>
              <w:marBottom w:val="0"/>
              <w:divBdr>
                <w:top w:val="none" w:sz="0" w:space="0" w:color="auto"/>
                <w:left w:val="none" w:sz="0" w:space="0" w:color="auto"/>
                <w:bottom w:val="none" w:sz="0" w:space="0" w:color="auto"/>
                <w:right w:val="none" w:sz="0" w:space="0" w:color="auto"/>
              </w:divBdr>
            </w:div>
            <w:div w:id="1455055241">
              <w:marLeft w:val="0"/>
              <w:marRight w:val="0"/>
              <w:marTop w:val="0"/>
              <w:marBottom w:val="0"/>
              <w:divBdr>
                <w:top w:val="none" w:sz="0" w:space="0" w:color="auto"/>
                <w:left w:val="none" w:sz="0" w:space="0" w:color="auto"/>
                <w:bottom w:val="none" w:sz="0" w:space="0" w:color="auto"/>
                <w:right w:val="none" w:sz="0" w:space="0" w:color="auto"/>
              </w:divBdr>
            </w:div>
            <w:div w:id="1720860218">
              <w:marLeft w:val="0"/>
              <w:marRight w:val="0"/>
              <w:marTop w:val="0"/>
              <w:marBottom w:val="0"/>
              <w:divBdr>
                <w:top w:val="none" w:sz="0" w:space="0" w:color="auto"/>
                <w:left w:val="none" w:sz="0" w:space="0" w:color="auto"/>
                <w:bottom w:val="none" w:sz="0" w:space="0" w:color="auto"/>
                <w:right w:val="none" w:sz="0" w:space="0" w:color="auto"/>
              </w:divBdr>
            </w:div>
            <w:div w:id="1375934154">
              <w:marLeft w:val="0"/>
              <w:marRight w:val="0"/>
              <w:marTop w:val="0"/>
              <w:marBottom w:val="0"/>
              <w:divBdr>
                <w:top w:val="none" w:sz="0" w:space="0" w:color="auto"/>
                <w:left w:val="none" w:sz="0" w:space="0" w:color="auto"/>
                <w:bottom w:val="none" w:sz="0" w:space="0" w:color="auto"/>
                <w:right w:val="none" w:sz="0" w:space="0" w:color="auto"/>
              </w:divBdr>
            </w:div>
            <w:div w:id="1662854317">
              <w:marLeft w:val="0"/>
              <w:marRight w:val="0"/>
              <w:marTop w:val="0"/>
              <w:marBottom w:val="0"/>
              <w:divBdr>
                <w:top w:val="none" w:sz="0" w:space="0" w:color="auto"/>
                <w:left w:val="none" w:sz="0" w:space="0" w:color="auto"/>
                <w:bottom w:val="none" w:sz="0" w:space="0" w:color="auto"/>
                <w:right w:val="none" w:sz="0" w:space="0" w:color="auto"/>
              </w:divBdr>
            </w:div>
            <w:div w:id="472526117">
              <w:marLeft w:val="0"/>
              <w:marRight w:val="0"/>
              <w:marTop w:val="0"/>
              <w:marBottom w:val="0"/>
              <w:divBdr>
                <w:top w:val="none" w:sz="0" w:space="0" w:color="auto"/>
                <w:left w:val="none" w:sz="0" w:space="0" w:color="auto"/>
                <w:bottom w:val="none" w:sz="0" w:space="0" w:color="auto"/>
                <w:right w:val="none" w:sz="0" w:space="0" w:color="auto"/>
              </w:divBdr>
            </w:div>
            <w:div w:id="1841500479">
              <w:marLeft w:val="0"/>
              <w:marRight w:val="0"/>
              <w:marTop w:val="0"/>
              <w:marBottom w:val="0"/>
              <w:divBdr>
                <w:top w:val="none" w:sz="0" w:space="0" w:color="auto"/>
                <w:left w:val="none" w:sz="0" w:space="0" w:color="auto"/>
                <w:bottom w:val="none" w:sz="0" w:space="0" w:color="auto"/>
                <w:right w:val="none" w:sz="0" w:space="0" w:color="auto"/>
              </w:divBdr>
            </w:div>
            <w:div w:id="646320145">
              <w:marLeft w:val="0"/>
              <w:marRight w:val="0"/>
              <w:marTop w:val="0"/>
              <w:marBottom w:val="0"/>
              <w:divBdr>
                <w:top w:val="none" w:sz="0" w:space="0" w:color="auto"/>
                <w:left w:val="none" w:sz="0" w:space="0" w:color="auto"/>
                <w:bottom w:val="none" w:sz="0" w:space="0" w:color="auto"/>
                <w:right w:val="none" w:sz="0" w:space="0" w:color="auto"/>
              </w:divBdr>
            </w:div>
            <w:div w:id="14402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7/a0039919" TargetMode="External"/><Relationship Id="rId21" Type="http://schemas.openxmlformats.org/officeDocument/2006/relationships/hyperlink" Target="https://doi.org/10.1007/s00213-012-2917-4" TargetMode="External"/><Relationship Id="rId42" Type="http://schemas.openxmlformats.org/officeDocument/2006/relationships/hyperlink" Target="https://doi.org/10.1016/j.smrv.2012.09.002" TargetMode="External"/><Relationship Id="rId47" Type="http://schemas.openxmlformats.org/officeDocument/2006/relationships/hyperlink" Target="https://doi.org/10.1093/arclin/acr038" TargetMode="External"/><Relationship Id="rId63" Type="http://schemas.openxmlformats.org/officeDocument/2006/relationships/hyperlink" Target="https://doi.org/10.1111/j.1600-0447.2011.01733.x" TargetMode="External"/><Relationship Id="rId68" Type="http://schemas.openxmlformats.org/officeDocument/2006/relationships/hyperlink" Target="https://doi.org/10.1016/j.neurobiolaging.2005.09.006" TargetMode="External"/><Relationship Id="rId84" Type="http://schemas.openxmlformats.org/officeDocument/2006/relationships/hyperlink" Target="https://doi.org/10.1186/s12888-019-2231-3" TargetMode="External"/><Relationship Id="rId89" Type="http://schemas.openxmlformats.org/officeDocument/2006/relationships/hyperlink" Target="https://doi.org/10.1201/9781439849828-c26" TargetMode="External"/><Relationship Id="rId16" Type="http://schemas.openxmlformats.org/officeDocument/2006/relationships/hyperlink" Target="https://doi.org/10.1017/S1355617718000449" TargetMode="External"/><Relationship Id="rId11" Type="http://schemas.openxmlformats.org/officeDocument/2006/relationships/hyperlink" Target="https://doi.org/10.1111/j.1532-5415.2011.03731.x" TargetMode="External"/><Relationship Id="rId32" Type="http://schemas.openxmlformats.org/officeDocument/2006/relationships/hyperlink" Target="https://doi.org/10.1016/j.ajp.2013.07.002" TargetMode="External"/><Relationship Id="rId37" Type="http://schemas.openxmlformats.org/officeDocument/2006/relationships/hyperlink" Target="https://doi.org/10.1080/09084280802644144" TargetMode="External"/><Relationship Id="rId53" Type="http://schemas.openxmlformats.org/officeDocument/2006/relationships/hyperlink" Target="https://doi.org/10.1016/j.yebeh.2011.07.006" TargetMode="External"/><Relationship Id="rId58" Type="http://schemas.openxmlformats.org/officeDocument/2006/relationships/hyperlink" Target="https://doi.org/10.1097/HTR.0b013e3182691b15" TargetMode="External"/><Relationship Id="rId74" Type="http://schemas.openxmlformats.org/officeDocument/2006/relationships/hyperlink" Target="https://doi.org/10.1017/S1355617708090139" TargetMode="External"/><Relationship Id="rId79" Type="http://schemas.openxmlformats.org/officeDocument/2006/relationships/hyperlink" Target="https://doi.org/10.1111/ap.12116"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doi.org/10.1007/978-1-4614-1882-5" TargetMode="External"/><Relationship Id="rId95" Type="http://schemas.openxmlformats.org/officeDocument/2006/relationships/hyperlink" Target="https://doi.org/10.3758/CABN.9.4.448" TargetMode="External"/><Relationship Id="rId22" Type="http://schemas.openxmlformats.org/officeDocument/2006/relationships/hyperlink" Target="https://doi.org/10.1016/j.schres.2006.09.013" TargetMode="External"/><Relationship Id="rId27" Type="http://schemas.openxmlformats.org/officeDocument/2006/relationships/hyperlink" Target="https://doi.org/10.1097/WAD.0b013e3181630b81" TargetMode="External"/><Relationship Id="rId43" Type="http://schemas.openxmlformats.org/officeDocument/2006/relationships/hyperlink" Target="https://doi.org/10.1080/02699050600983743" TargetMode="External"/><Relationship Id="rId48" Type="http://schemas.openxmlformats.org/officeDocument/2006/relationships/hyperlink" Target="https://doi.org/10.1016/j.schres.2004.02.024" TargetMode="External"/><Relationship Id="rId64" Type="http://schemas.openxmlformats.org/officeDocument/2006/relationships/hyperlink" Target="https://doi.org/10.1080/10874208.2013.847139" TargetMode="External"/><Relationship Id="rId69" Type="http://schemas.openxmlformats.org/officeDocument/2006/relationships/hyperlink" Target="https://doi.org/10.1080/13854040903369441" TargetMode="External"/><Relationship Id="rId80" Type="http://schemas.openxmlformats.org/officeDocument/2006/relationships/hyperlink" Target="https://doi.org/10.1207/s15324796abm2702_6" TargetMode="External"/><Relationship Id="rId85" Type="http://schemas.openxmlformats.org/officeDocument/2006/relationships/hyperlink" Target="https://doi.org/10.1017/S135561771100138X" TargetMode="External"/><Relationship Id="rId12" Type="http://schemas.openxmlformats.org/officeDocument/2006/relationships/hyperlink" Target="https://doi.org/10.1037/0000032-000" TargetMode="External"/><Relationship Id="rId17" Type="http://schemas.openxmlformats.org/officeDocument/2006/relationships/hyperlink" Target="https://doi.org/10.1017/CBO9781139016919.026" TargetMode="External"/><Relationship Id="rId25" Type="http://schemas.openxmlformats.org/officeDocument/2006/relationships/hyperlink" Target="https://doi.org/10.1016/S0022-3956(03)00100-6" TargetMode="External"/><Relationship Id="rId33" Type="http://schemas.openxmlformats.org/officeDocument/2006/relationships/hyperlink" Target="https://doi.org/10.1111/j.1600-0404.2012.01682.x" TargetMode="External"/><Relationship Id="rId38" Type="http://schemas.openxmlformats.org/officeDocument/2006/relationships/hyperlink" Target="https://doi.org/10.1016/j.schres.2014.05.007" TargetMode="External"/><Relationship Id="rId46" Type="http://schemas.openxmlformats.org/officeDocument/2006/relationships/hyperlink" Target="https://doi.org/10.1300/J151v03n03_04" TargetMode="External"/><Relationship Id="rId59" Type="http://schemas.openxmlformats.org/officeDocument/2006/relationships/hyperlink" Target="https://doi.org/10.1080/02699052.2019.1645357" TargetMode="External"/><Relationship Id="rId67" Type="http://schemas.openxmlformats.org/officeDocument/2006/relationships/hyperlink" Target="https://doi.org/10.1016/j.appet.2015.03.033" TargetMode="External"/><Relationship Id="rId20" Type="http://schemas.openxmlformats.org/officeDocument/2006/relationships/hyperlink" Target="https://doi.org/10.1016/j.sleep.2013.08.789" TargetMode="External"/><Relationship Id="rId41" Type="http://schemas.openxmlformats.org/officeDocument/2006/relationships/hyperlink" Target="https://doi.org/10.1080/02699050802336989" TargetMode="External"/><Relationship Id="rId54" Type="http://schemas.openxmlformats.org/officeDocument/2006/relationships/hyperlink" Target="https://doi.org/10.1016/j.yebeh.2010.04.022" TargetMode="External"/><Relationship Id="rId62" Type="http://schemas.openxmlformats.org/officeDocument/2006/relationships/hyperlink" Target="https://doi.org/10.1080/09084282.2011.595460" TargetMode="External"/><Relationship Id="rId70" Type="http://schemas.openxmlformats.org/officeDocument/2006/relationships/hyperlink" Target="https://doi.org/10.1080/13854046.2011.556668" TargetMode="External"/><Relationship Id="rId75" Type="http://schemas.openxmlformats.org/officeDocument/2006/relationships/hyperlink" Target="https://doi.org/10.1037/neu0000083" TargetMode="External"/><Relationship Id="rId83" Type="http://schemas.openxmlformats.org/officeDocument/2006/relationships/hyperlink" Target="https://doi.org/10.1089/chi.2016.0255" TargetMode="External"/><Relationship Id="rId88" Type="http://schemas.openxmlformats.org/officeDocument/2006/relationships/hyperlink" Target="https://doi.org/10.1016/j.psychres.2004.01.008" TargetMode="External"/><Relationship Id="rId91" Type="http://schemas.openxmlformats.org/officeDocument/2006/relationships/hyperlink" Target="https://doi.org/10.1007/s11065-013-9225-6" TargetMode="External"/><Relationship Id="rId96" Type="http://schemas.openxmlformats.org/officeDocument/2006/relationships/hyperlink" Target="https://doi.org/10.1542/peds.2012-0324" TargetMode="External"/><Relationship Id="rId1" Type="http://schemas.openxmlformats.org/officeDocument/2006/relationships/styles" Target="styles.xml"/><Relationship Id="rId6" Type="http://schemas.openxmlformats.org/officeDocument/2006/relationships/hyperlink" Target="https://www.zotero.org/groups/4534893/digital_vigilance_test" TargetMode="External"/><Relationship Id="rId15" Type="http://schemas.openxmlformats.org/officeDocument/2006/relationships/hyperlink" Target="https://doi.org/10.1080/02699050903013602" TargetMode="External"/><Relationship Id="rId23" Type="http://schemas.openxmlformats.org/officeDocument/2006/relationships/hyperlink" Target="https://doi.org/10.1097/00146965-200309000-00002" TargetMode="External"/><Relationship Id="rId28" Type="http://schemas.openxmlformats.org/officeDocument/2006/relationships/hyperlink" Target="https://doi.org/10.1080/13550280802304746" TargetMode="External"/><Relationship Id="rId36" Type="http://schemas.openxmlformats.org/officeDocument/2006/relationships/hyperlink" Target="https://doi.org/10.1080/13854046.2013.800269" TargetMode="External"/><Relationship Id="rId49" Type="http://schemas.openxmlformats.org/officeDocument/2006/relationships/hyperlink" Target="https://doi.org/10.2466/22.06.PMS.120v11x3" TargetMode="External"/><Relationship Id="rId57" Type="http://schemas.openxmlformats.org/officeDocument/2006/relationships/hyperlink" Target="https://doi.org/10.1097/HTR.0b013e3181f1ead2" TargetMode="External"/><Relationship Id="rId10" Type="http://schemas.openxmlformats.org/officeDocument/2006/relationships/hyperlink" Target="https://doi.org/10.5665/SLEEP.1276" TargetMode="External"/><Relationship Id="rId31" Type="http://schemas.openxmlformats.org/officeDocument/2006/relationships/hyperlink" Target="https://doi.org/10.1080/13548506.2014.1002851" TargetMode="External"/><Relationship Id="rId44" Type="http://schemas.openxmlformats.org/officeDocument/2006/relationships/hyperlink" Target="https://doi.org/10.1037/0090-5550.49.3.262" TargetMode="External"/><Relationship Id="rId52" Type="http://schemas.openxmlformats.org/officeDocument/2006/relationships/hyperlink" Target="https://doi.org/10.1080/13854046.2013.816372" TargetMode="External"/><Relationship Id="rId60" Type="http://schemas.openxmlformats.org/officeDocument/2006/relationships/hyperlink" Target="https://doi.org/10.1016/j.schres.2006.12.009" TargetMode="External"/><Relationship Id="rId65" Type="http://schemas.openxmlformats.org/officeDocument/2006/relationships/hyperlink" Target="https://doi.org/10.2466/PMS.97.4.151-174" TargetMode="External"/><Relationship Id="rId73" Type="http://schemas.openxmlformats.org/officeDocument/2006/relationships/hyperlink" Target="https://doi.org/10.1093/arclin/act023" TargetMode="External"/><Relationship Id="rId78" Type="http://schemas.openxmlformats.org/officeDocument/2006/relationships/hyperlink" Target="https://doi.org/10.1037/a0016516" TargetMode="External"/><Relationship Id="rId81" Type="http://schemas.openxmlformats.org/officeDocument/2006/relationships/hyperlink" Target="https://doi.org/10.1007/s00213-011-2532-9" TargetMode="External"/><Relationship Id="rId86" Type="http://schemas.openxmlformats.org/officeDocument/2006/relationships/hyperlink" Target="https://doi.org/10.1016/j.schres.2012.12.024" TargetMode="External"/><Relationship Id="rId94" Type="http://schemas.openxmlformats.org/officeDocument/2006/relationships/hyperlink" Target="https://doi.org/10.1017/S1041610215001428" TargetMode="External"/><Relationship Id="rId99" Type="http://schemas.openxmlformats.org/officeDocument/2006/relationships/hyperlink" Target="https://doi.org/10.1093/schbul/sbx014" TargetMode="Externa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80/10874208.2013.813174" TargetMode="External"/><Relationship Id="rId13" Type="http://schemas.openxmlformats.org/officeDocument/2006/relationships/hyperlink" Target="https://doi.org/10.1016/j.jad.2012.05.018" TargetMode="External"/><Relationship Id="rId18" Type="http://schemas.openxmlformats.org/officeDocument/2006/relationships/hyperlink" Target="https://doi.org/10.1017/S1355617707071433" TargetMode="External"/><Relationship Id="rId39" Type="http://schemas.openxmlformats.org/officeDocument/2006/relationships/hyperlink" Target="https://doi.org/10.1111/j.1440-1819.2005.01400.x" TargetMode="External"/><Relationship Id="rId34" Type="http://schemas.openxmlformats.org/officeDocument/2006/relationships/hyperlink" Target="https://doi.org/10.1111/j.1528-1167.2006.00830.x" TargetMode="External"/><Relationship Id="rId50" Type="http://schemas.openxmlformats.org/officeDocument/2006/relationships/hyperlink" Target="https://doi.org/10.3389/fpsyt.2012.00094" TargetMode="External"/><Relationship Id="rId55" Type="http://schemas.openxmlformats.org/officeDocument/2006/relationships/hyperlink" Target="https://doi.org/10.1097/01.aids.0000218552.69834.00" TargetMode="External"/><Relationship Id="rId76" Type="http://schemas.openxmlformats.org/officeDocument/2006/relationships/hyperlink" Target="https://doi.org/10.1017/S1355617713000878" TargetMode="External"/><Relationship Id="rId97" Type="http://schemas.openxmlformats.org/officeDocument/2006/relationships/hyperlink" Target="https://doi.org/10.1016/j.pscychresns.2009.04.016" TargetMode="External"/><Relationship Id="rId7" Type="http://schemas.openxmlformats.org/officeDocument/2006/relationships/hyperlink" Target="https://doi.org/10.1080/10550490590924854" TargetMode="External"/><Relationship Id="rId71" Type="http://schemas.openxmlformats.org/officeDocument/2006/relationships/hyperlink" Target="https://doi.org/10.1080/13854046.2017.1332240" TargetMode="External"/><Relationship Id="rId92" Type="http://schemas.openxmlformats.org/officeDocument/2006/relationships/hyperlink" Target="https://doi.org/10.1002/gps.4659" TargetMode="External"/><Relationship Id="rId2" Type="http://schemas.openxmlformats.org/officeDocument/2006/relationships/settings" Target="settings.xml"/><Relationship Id="rId29" Type="http://schemas.openxmlformats.org/officeDocument/2006/relationships/hyperlink" Target="https://doi.org/10.1371/journal.pone.0017461" TargetMode="External"/><Relationship Id="rId24" Type="http://schemas.openxmlformats.org/officeDocument/2006/relationships/hyperlink" Target="https://doi.org/10.1097/WNN.0b013e318190d174" TargetMode="External"/><Relationship Id="rId40" Type="http://schemas.openxmlformats.org/officeDocument/2006/relationships/hyperlink" Target="https://doi.org/10.1111/j.1440-1819.2007.01735.x" TargetMode="External"/><Relationship Id="rId45" Type="http://schemas.openxmlformats.org/officeDocument/2006/relationships/hyperlink" Target="https://doi.org/10.1016/j.sleep.2015.04.025" TargetMode="External"/><Relationship Id="rId66" Type="http://schemas.openxmlformats.org/officeDocument/2006/relationships/hyperlink" Target="https://doi.org/10.1037/0000032-007" TargetMode="External"/><Relationship Id="rId87" Type="http://schemas.openxmlformats.org/officeDocument/2006/relationships/hyperlink" Target="https://doi.org/10.1055/s-0034-1381982" TargetMode="External"/><Relationship Id="rId61" Type="http://schemas.openxmlformats.org/officeDocument/2006/relationships/hyperlink" Target="https://doi.org/10.1002/hup.980" TargetMode="External"/><Relationship Id="rId82" Type="http://schemas.openxmlformats.org/officeDocument/2006/relationships/hyperlink" Target="https://doi.org/10.1177/0269881115609015" TargetMode="External"/><Relationship Id="rId19" Type="http://schemas.openxmlformats.org/officeDocument/2006/relationships/hyperlink" Target="https://doi.org/10.1056/NEJMoa066397" TargetMode="External"/><Relationship Id="rId14" Type="http://schemas.openxmlformats.org/officeDocument/2006/relationships/hyperlink" Target="https://doi.org/10.1016/j.addbeh.2013.01.014" TargetMode="External"/><Relationship Id="rId30" Type="http://schemas.openxmlformats.org/officeDocument/2006/relationships/hyperlink" Target="https://doi.org/10.1177/0033294116685868" TargetMode="External"/><Relationship Id="rId35" Type="http://schemas.openxmlformats.org/officeDocument/2006/relationships/hyperlink" Target="https://doi.org/10.1055/s-0033-1349131" TargetMode="External"/><Relationship Id="rId56" Type="http://schemas.openxmlformats.org/officeDocument/2006/relationships/hyperlink" Target="https://doi.org/10.1080/13854046.2011.639311" TargetMode="External"/><Relationship Id="rId77" Type="http://schemas.openxmlformats.org/officeDocument/2006/relationships/hyperlink" Target="https://doi.org/10.1111/j.1530-0277.2011.01527.x" TargetMode="External"/><Relationship Id="rId100" Type="http://schemas.openxmlformats.org/officeDocument/2006/relationships/hyperlink" Target="https://doi.org/10.1016/j.pnpbp.2018.10.012" TargetMode="External"/><Relationship Id="rId8" Type="http://schemas.openxmlformats.org/officeDocument/2006/relationships/hyperlink" Target="https://doi.org/10.1002/pon.964" TargetMode="External"/><Relationship Id="rId51" Type="http://schemas.openxmlformats.org/officeDocument/2006/relationships/hyperlink" Target="https://doi.org/10.1080/13854040600801001" TargetMode="External"/><Relationship Id="rId72" Type="http://schemas.openxmlformats.org/officeDocument/2006/relationships/hyperlink" Target="https://doi.org/10.1007/s00213-006-0410-7" TargetMode="External"/><Relationship Id="rId93" Type="http://schemas.openxmlformats.org/officeDocument/2006/relationships/hyperlink" Target="https://doi.org/10.1016/j.avb.2010.12.007" TargetMode="External"/><Relationship Id="rId98" Type="http://schemas.openxmlformats.org/officeDocument/2006/relationships/hyperlink" Target="https://doi.org/10.1002/oby.2080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5182</Words>
  <Characters>29541</Characters>
  <Application>Microsoft Office Word</Application>
  <DocSecurity>0</DocSecurity>
  <Lines>246</Lines>
  <Paragraphs>69</Paragraphs>
  <ScaleCrop>false</ScaleCrop>
  <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4</cp:revision>
  <dcterms:created xsi:type="dcterms:W3CDTF">2022-02-16T18:46:00Z</dcterms:created>
  <dcterms:modified xsi:type="dcterms:W3CDTF">2022-07-28T13:35:00Z</dcterms:modified>
</cp:coreProperties>
</file>