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6A61" w14:textId="04272291" w:rsidR="00B0744B" w:rsidRDefault="00B0744B" w:rsidP="007478FC">
      <w:pPr>
        <w:spacing w:before="240" w:after="0" w:line="240" w:lineRule="auto"/>
        <w:ind w:left="450" w:hanging="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Frontal Systems Behavior Scale </w:t>
      </w:r>
      <w:r w:rsidR="00DA2A9E">
        <w:rPr>
          <w:rFonts w:ascii="Times New Roman" w:eastAsia="Times New Roman" w:hAnsi="Times New Roman" w:cs="Times New Roman"/>
          <w:sz w:val="24"/>
          <w:szCs w:val="24"/>
        </w:rPr>
        <w:t xml:space="preserve">(FrSBe) </w:t>
      </w:r>
      <w:r>
        <w:rPr>
          <w:rFonts w:ascii="Times New Roman" w:eastAsia="Times New Roman" w:hAnsi="Times New Roman" w:cs="Times New Roman"/>
          <w:sz w:val="24"/>
          <w:szCs w:val="24"/>
        </w:rPr>
        <w:t>References</w:t>
      </w:r>
    </w:p>
    <w:p w14:paraId="6C65BAF6" w14:textId="5084F91B" w:rsidR="007478FC" w:rsidRPr="007478FC" w:rsidRDefault="00E71C33" w:rsidP="007478FC">
      <w:pPr>
        <w:spacing w:before="240" w:after="0" w:line="240" w:lineRule="auto"/>
        <w:ind w:left="450" w:hanging="45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7478FC">
          <w:rPr>
            <w:rStyle w:val="Hyperlink"/>
            <w:sz w:val="20"/>
            <w:szCs w:val="20"/>
          </w:rPr>
          <w:t>https://www.zotero.org/groups/4534895/frontal_systems_behavior_scale</w:t>
        </w:r>
      </w:hyperlink>
    </w:p>
    <w:p w14:paraId="0CEBF89E" w14:textId="440594FC"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Albein-Urios, N., Martínez-González, J. M., Lozano, Ó., &amp; Verdejo-Garcia, A. (2013). Frontal systems related symptoms in cocaine dependent patients with comorbid personality disorders. </w:t>
      </w:r>
      <w:r w:rsidRPr="00B0744B">
        <w:rPr>
          <w:rFonts w:ascii="Times New Roman" w:eastAsia="Times New Roman" w:hAnsi="Times New Roman" w:cs="Times New Roman"/>
          <w:i/>
          <w:iCs/>
          <w:sz w:val="24"/>
          <w:szCs w:val="24"/>
        </w:rPr>
        <w:t>Psychopharmacology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228</w:t>
      </w:r>
      <w:r w:rsidRPr="00B0744B">
        <w:rPr>
          <w:rFonts w:ascii="Times New Roman" w:eastAsia="Times New Roman" w:hAnsi="Times New Roman" w:cs="Times New Roman"/>
          <w:sz w:val="24"/>
          <w:szCs w:val="24"/>
        </w:rPr>
        <w:t xml:space="preserve">(3), 367–373. </w:t>
      </w:r>
      <w:hyperlink r:id="rId5" w:history="1">
        <w:r w:rsidRPr="00B0744B">
          <w:rPr>
            <w:rFonts w:ascii="Times New Roman" w:eastAsia="Times New Roman" w:hAnsi="Times New Roman" w:cs="Times New Roman"/>
            <w:color w:val="0000FF"/>
            <w:sz w:val="24"/>
            <w:szCs w:val="24"/>
            <w:u w:val="single"/>
          </w:rPr>
          <w:t>https://doi.org/10.1007/s00213-013-3040-x</w:t>
        </w:r>
      </w:hyperlink>
    </w:p>
    <w:p w14:paraId="53AD862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Alexopoulos, G. S., Hoptman, M. J., Kanellopoulos, D., Murphy, C. F., Lim, K. O., &amp; Gunning, F. M. (2012). Functional connectivity in the cognitive control network and the default mode network in late-life depression. </w:t>
      </w:r>
      <w:r w:rsidRPr="00B0744B">
        <w:rPr>
          <w:rFonts w:ascii="Times New Roman" w:eastAsia="Times New Roman" w:hAnsi="Times New Roman" w:cs="Times New Roman"/>
          <w:i/>
          <w:iCs/>
          <w:sz w:val="24"/>
          <w:szCs w:val="24"/>
        </w:rPr>
        <w:t>Journal of Affective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139</w:t>
      </w:r>
      <w:r w:rsidRPr="00B0744B">
        <w:rPr>
          <w:rFonts w:ascii="Times New Roman" w:eastAsia="Times New Roman" w:hAnsi="Times New Roman" w:cs="Times New Roman"/>
          <w:sz w:val="24"/>
          <w:szCs w:val="24"/>
        </w:rPr>
        <w:t xml:space="preserve">(1), 56–65. </w:t>
      </w:r>
      <w:hyperlink r:id="rId6" w:history="1">
        <w:r w:rsidRPr="00B0744B">
          <w:rPr>
            <w:rFonts w:ascii="Times New Roman" w:eastAsia="Times New Roman" w:hAnsi="Times New Roman" w:cs="Times New Roman"/>
            <w:color w:val="0000FF"/>
            <w:sz w:val="24"/>
            <w:szCs w:val="24"/>
            <w:u w:val="single"/>
          </w:rPr>
          <w:t>https://doi.org/10.1016/j.jad.2011.12.002</w:t>
        </w:r>
      </w:hyperlink>
    </w:p>
    <w:p w14:paraId="42FFC42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Alexopoulos, G. S., Hoptman, M. J., Yuen, G., Kanellopoulos, D., Seirup, J. K., Lim, K. O., &amp; Gunning, F. M. (2013). Functional connectivity in apathy of late-life depression: A preliminary study. </w:t>
      </w:r>
      <w:r w:rsidRPr="00B0744B">
        <w:rPr>
          <w:rFonts w:ascii="Times New Roman" w:eastAsia="Times New Roman" w:hAnsi="Times New Roman" w:cs="Times New Roman"/>
          <w:i/>
          <w:iCs/>
          <w:sz w:val="24"/>
          <w:szCs w:val="24"/>
        </w:rPr>
        <w:t>Journal of Affective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149</w:t>
      </w:r>
      <w:r w:rsidRPr="00B0744B">
        <w:rPr>
          <w:rFonts w:ascii="Times New Roman" w:eastAsia="Times New Roman" w:hAnsi="Times New Roman" w:cs="Times New Roman"/>
          <w:sz w:val="24"/>
          <w:szCs w:val="24"/>
        </w:rPr>
        <w:t xml:space="preserve">(1–3), 398–405. </w:t>
      </w:r>
      <w:hyperlink r:id="rId7" w:history="1">
        <w:r w:rsidRPr="00B0744B">
          <w:rPr>
            <w:rFonts w:ascii="Times New Roman" w:eastAsia="Times New Roman" w:hAnsi="Times New Roman" w:cs="Times New Roman"/>
            <w:color w:val="0000FF"/>
            <w:sz w:val="24"/>
            <w:szCs w:val="24"/>
            <w:u w:val="single"/>
          </w:rPr>
          <w:t>https://doi.org/10.1016/j.jad.2012.11.023</w:t>
        </w:r>
      </w:hyperlink>
    </w:p>
    <w:p w14:paraId="69150B6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Alexopoulos, G. S., Raue, P. J., Kiosses, D. N., Mackin, R. S., Kanellopoulos, D., McCulloch, C., &amp; Areán, P. A. (2011). Problem-solving therapy and supportive therapy in older adults with major depression and executive dysfunction. </w:t>
      </w:r>
      <w:r w:rsidRPr="00B0744B">
        <w:rPr>
          <w:rFonts w:ascii="Times New Roman" w:eastAsia="Times New Roman" w:hAnsi="Times New Roman" w:cs="Times New Roman"/>
          <w:i/>
          <w:iCs/>
          <w:sz w:val="24"/>
          <w:szCs w:val="24"/>
        </w:rPr>
        <w:t>Archives of General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68</w:t>
      </w:r>
      <w:r w:rsidRPr="00B0744B">
        <w:rPr>
          <w:rFonts w:ascii="Times New Roman" w:eastAsia="Times New Roman" w:hAnsi="Times New Roman" w:cs="Times New Roman"/>
          <w:sz w:val="24"/>
          <w:szCs w:val="24"/>
        </w:rPr>
        <w:t xml:space="preserve">(1), 33–41. </w:t>
      </w:r>
      <w:hyperlink r:id="rId8" w:history="1">
        <w:r w:rsidRPr="00B0744B">
          <w:rPr>
            <w:rFonts w:ascii="Times New Roman" w:eastAsia="Times New Roman" w:hAnsi="Times New Roman" w:cs="Times New Roman"/>
            <w:color w:val="0000FF"/>
            <w:sz w:val="24"/>
            <w:szCs w:val="24"/>
            <w:u w:val="single"/>
          </w:rPr>
          <w:t>https://doi.org/10.1001/archgenpsychiatry.2010.177</w:t>
        </w:r>
      </w:hyperlink>
    </w:p>
    <w:p w14:paraId="67630BD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Alladi, S., Bak, T. H., Shailaja, M., Gollahalli, D., Rajan, A., Surampudi, B., Hornberger, M., Duggirala, V., Chaudhuri, J. R., &amp; Kaul, S. (2017). Bilingualism delays the onset of behavioral but not aphasic forms of frontotemporal dementia. </w:t>
      </w:r>
      <w:r w:rsidRPr="00B0744B">
        <w:rPr>
          <w:rFonts w:ascii="Times New Roman" w:eastAsia="Times New Roman" w:hAnsi="Times New Roman" w:cs="Times New Roman"/>
          <w:i/>
          <w:iCs/>
          <w:sz w:val="24"/>
          <w:szCs w:val="24"/>
        </w:rPr>
        <w:t>Neuropsychologia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99</w:t>
      </w:r>
      <w:r w:rsidRPr="00B0744B">
        <w:rPr>
          <w:rFonts w:ascii="Times New Roman" w:eastAsia="Times New Roman" w:hAnsi="Times New Roman" w:cs="Times New Roman"/>
          <w:sz w:val="24"/>
          <w:szCs w:val="24"/>
        </w:rPr>
        <w:t xml:space="preserve">, 207–212. </w:t>
      </w:r>
      <w:hyperlink r:id="rId9" w:history="1">
        <w:r w:rsidRPr="00B0744B">
          <w:rPr>
            <w:rFonts w:ascii="Times New Roman" w:eastAsia="Times New Roman" w:hAnsi="Times New Roman" w:cs="Times New Roman"/>
            <w:color w:val="0000FF"/>
            <w:sz w:val="24"/>
            <w:szCs w:val="24"/>
            <w:u w:val="single"/>
          </w:rPr>
          <w:t>https://doi.org/10.1016/j.neuropsychologia.2017.03.021</w:t>
        </w:r>
      </w:hyperlink>
    </w:p>
    <w:p w14:paraId="5DCB05E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Allott, K. A., Francey, S. M., &amp; Velligan, D. I. (2013). Improving functional outcome using compensatory strategies in comorbid intellectual disability and psychosis: A case study. </w:t>
      </w:r>
      <w:r w:rsidRPr="00B0744B">
        <w:rPr>
          <w:rFonts w:ascii="Times New Roman" w:eastAsia="Times New Roman" w:hAnsi="Times New Roman" w:cs="Times New Roman"/>
          <w:i/>
          <w:iCs/>
          <w:sz w:val="24"/>
          <w:szCs w:val="24"/>
        </w:rPr>
        <w:t>American Journal of Psychiatric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16</w:t>
      </w:r>
      <w:r w:rsidRPr="00B0744B">
        <w:rPr>
          <w:rFonts w:ascii="Times New Roman" w:eastAsia="Times New Roman" w:hAnsi="Times New Roman" w:cs="Times New Roman"/>
          <w:sz w:val="24"/>
          <w:szCs w:val="24"/>
        </w:rPr>
        <w:t xml:space="preserve">(1), 50–65. </w:t>
      </w:r>
      <w:hyperlink r:id="rId10" w:history="1">
        <w:r w:rsidRPr="00B0744B">
          <w:rPr>
            <w:rFonts w:ascii="Times New Roman" w:eastAsia="Times New Roman" w:hAnsi="Times New Roman" w:cs="Times New Roman"/>
            <w:color w:val="0000FF"/>
            <w:sz w:val="24"/>
            <w:szCs w:val="24"/>
            <w:u w:val="single"/>
          </w:rPr>
          <w:t>https://doi.org/10.1080/15487768.2013.762306</w:t>
        </w:r>
      </w:hyperlink>
    </w:p>
    <w:p w14:paraId="50AD9ED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Alonso-Matías, L., Reyes-Zamorano, E., &amp; González-Olvera, J. J. (2020). Cognitive and clinic profile of volatile substance users. </w:t>
      </w:r>
      <w:r w:rsidRPr="00B0744B">
        <w:rPr>
          <w:rFonts w:ascii="Times New Roman" w:eastAsia="Times New Roman" w:hAnsi="Times New Roman" w:cs="Times New Roman"/>
          <w:i/>
          <w:iCs/>
          <w:sz w:val="24"/>
          <w:szCs w:val="24"/>
        </w:rPr>
        <w:t>Salud Mental</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43</w:t>
      </w:r>
      <w:r w:rsidRPr="00B0744B">
        <w:rPr>
          <w:rFonts w:ascii="Times New Roman" w:eastAsia="Times New Roman" w:hAnsi="Times New Roman" w:cs="Times New Roman"/>
          <w:sz w:val="24"/>
          <w:szCs w:val="24"/>
        </w:rPr>
        <w:t xml:space="preserve">(4), 167–174. </w:t>
      </w:r>
      <w:hyperlink r:id="rId11" w:history="1">
        <w:r w:rsidRPr="00B0744B">
          <w:rPr>
            <w:rFonts w:ascii="Times New Roman" w:eastAsia="Times New Roman" w:hAnsi="Times New Roman" w:cs="Times New Roman"/>
            <w:color w:val="0000FF"/>
            <w:sz w:val="24"/>
            <w:szCs w:val="24"/>
            <w:u w:val="single"/>
          </w:rPr>
          <w:t>https://doi.org/10.17711/SM.0185-3325.2020.023</w:t>
        </w:r>
      </w:hyperlink>
    </w:p>
    <w:p w14:paraId="2FB2B17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Andrews, S. C., Craufurd, D., Durr, A., Leavitt, B. R., Roos, R. A., Tabrizi, S. J., &amp; Stout, J. C. (2018). Executive impairment is associated with unawareness of neuropsychiatric symptoms in premanifest and early Huntington’s disease. </w:t>
      </w:r>
      <w:r w:rsidRPr="00B0744B">
        <w:rPr>
          <w:rFonts w:ascii="Times New Roman" w:eastAsia="Times New Roman" w:hAnsi="Times New Roman" w:cs="Times New Roman"/>
          <w:i/>
          <w:iCs/>
          <w:sz w:val="24"/>
          <w:szCs w:val="24"/>
        </w:rPr>
        <w:t>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32</w:t>
      </w:r>
      <w:r w:rsidRPr="00B0744B">
        <w:rPr>
          <w:rFonts w:ascii="Times New Roman" w:eastAsia="Times New Roman" w:hAnsi="Times New Roman" w:cs="Times New Roman"/>
          <w:sz w:val="24"/>
          <w:szCs w:val="24"/>
        </w:rPr>
        <w:t xml:space="preserve">(8), 958–965. </w:t>
      </w:r>
      <w:hyperlink r:id="rId12" w:history="1">
        <w:r w:rsidRPr="00B0744B">
          <w:rPr>
            <w:rFonts w:ascii="Times New Roman" w:eastAsia="Times New Roman" w:hAnsi="Times New Roman" w:cs="Times New Roman"/>
            <w:color w:val="0000FF"/>
            <w:sz w:val="24"/>
            <w:szCs w:val="24"/>
            <w:u w:val="single"/>
          </w:rPr>
          <w:t>https://doi.org/10.1037/neu0000479</w:t>
        </w:r>
      </w:hyperlink>
    </w:p>
    <w:p w14:paraId="754EC72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Areán, P. A., Raue, P., Mackin, R. S., Kanellopoulos, D., McCulloch, C., &amp; Alexopoulos, G. S. (2010). Problem-solving therapy and supportive therapy in older adults with major </w:t>
      </w:r>
      <w:r w:rsidRPr="00B0744B">
        <w:rPr>
          <w:rFonts w:ascii="Times New Roman" w:eastAsia="Times New Roman" w:hAnsi="Times New Roman" w:cs="Times New Roman"/>
          <w:sz w:val="24"/>
          <w:szCs w:val="24"/>
        </w:rPr>
        <w:lastRenderedPageBreak/>
        <w:t xml:space="preserve">depression and executive dysfunction. </w:t>
      </w:r>
      <w:r w:rsidRPr="00B0744B">
        <w:rPr>
          <w:rFonts w:ascii="Times New Roman" w:eastAsia="Times New Roman" w:hAnsi="Times New Roman" w:cs="Times New Roman"/>
          <w:i/>
          <w:iCs/>
          <w:sz w:val="24"/>
          <w:szCs w:val="24"/>
        </w:rPr>
        <w:t>The American Journal of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167</w:t>
      </w:r>
      <w:r w:rsidRPr="00B0744B">
        <w:rPr>
          <w:rFonts w:ascii="Times New Roman" w:eastAsia="Times New Roman" w:hAnsi="Times New Roman" w:cs="Times New Roman"/>
          <w:sz w:val="24"/>
          <w:szCs w:val="24"/>
        </w:rPr>
        <w:t xml:space="preserve">(11), 1391–1398. </w:t>
      </w:r>
      <w:hyperlink r:id="rId13" w:history="1">
        <w:r w:rsidRPr="00B0744B">
          <w:rPr>
            <w:rFonts w:ascii="Times New Roman" w:eastAsia="Times New Roman" w:hAnsi="Times New Roman" w:cs="Times New Roman"/>
            <w:color w:val="0000FF"/>
            <w:sz w:val="24"/>
            <w:szCs w:val="24"/>
            <w:u w:val="single"/>
          </w:rPr>
          <w:t>https://doi.org/10.1176/appi.ajp.2010.09091327</w:t>
        </w:r>
      </w:hyperlink>
    </w:p>
    <w:p w14:paraId="6A3BAB8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Armstrong, N., Schupf, N., Grafman, J., &amp; Huey, E. D. (2013). Caregiver burden in frontotemporal degeneration and corticobasal syndrome. </w:t>
      </w:r>
      <w:r w:rsidRPr="00B0744B">
        <w:rPr>
          <w:rFonts w:ascii="Times New Roman" w:eastAsia="Times New Roman" w:hAnsi="Times New Roman" w:cs="Times New Roman"/>
          <w:i/>
          <w:iCs/>
          <w:sz w:val="24"/>
          <w:szCs w:val="24"/>
        </w:rPr>
        <w:t>Dementia and Geriatric Cognitive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36</w:t>
      </w:r>
      <w:r w:rsidRPr="00B0744B">
        <w:rPr>
          <w:rFonts w:ascii="Times New Roman" w:eastAsia="Times New Roman" w:hAnsi="Times New Roman" w:cs="Times New Roman"/>
          <w:sz w:val="24"/>
          <w:szCs w:val="24"/>
        </w:rPr>
        <w:t xml:space="preserve">(5–6), 310–318. </w:t>
      </w:r>
      <w:hyperlink r:id="rId14" w:history="1">
        <w:r w:rsidRPr="00B0744B">
          <w:rPr>
            <w:rFonts w:ascii="Times New Roman" w:eastAsia="Times New Roman" w:hAnsi="Times New Roman" w:cs="Times New Roman"/>
            <w:color w:val="0000FF"/>
            <w:sz w:val="24"/>
            <w:szCs w:val="24"/>
            <w:u w:val="single"/>
          </w:rPr>
          <w:t>https://doi.org/10.1159/000351670</w:t>
        </w:r>
      </w:hyperlink>
    </w:p>
    <w:p w14:paraId="0E2FBA3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Arnould, A., Rochat, L., Azouvi, P., &amp; Van der Linden, M. (2013). A multidimensional approach to apathy after traumatic brain injury. </w:t>
      </w:r>
      <w:r w:rsidRPr="00B0744B">
        <w:rPr>
          <w:rFonts w:ascii="Times New Roman" w:eastAsia="Times New Roman" w:hAnsi="Times New Roman" w:cs="Times New Roman"/>
          <w:i/>
          <w:iCs/>
          <w:sz w:val="24"/>
          <w:szCs w:val="24"/>
        </w:rPr>
        <w:t>Neuropsychology Review</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(3), 210–233. </w:t>
      </w:r>
      <w:hyperlink r:id="rId15" w:history="1">
        <w:r w:rsidRPr="00B0744B">
          <w:rPr>
            <w:rFonts w:ascii="Times New Roman" w:eastAsia="Times New Roman" w:hAnsi="Times New Roman" w:cs="Times New Roman"/>
            <w:color w:val="0000FF"/>
            <w:sz w:val="24"/>
            <w:szCs w:val="24"/>
            <w:u w:val="single"/>
          </w:rPr>
          <w:t>https://doi.org/10.1007/s11065-013-9236-3</w:t>
        </w:r>
      </w:hyperlink>
    </w:p>
    <w:p w14:paraId="580708C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Ayers, C. R., Davidson, E. J., Dozier, M. E., &amp; Twamley, E. W. (2020). Cognitive rehabilitation and exposure/sorting therapy for late-life hoarding: Effects on neuropsychological performance. </w:t>
      </w:r>
      <w:r w:rsidRPr="00B0744B">
        <w:rPr>
          <w:rFonts w:ascii="Times New Roman" w:eastAsia="Times New Roman" w:hAnsi="Times New Roman" w:cs="Times New Roman"/>
          <w:i/>
          <w:iCs/>
          <w:sz w:val="24"/>
          <w:szCs w:val="24"/>
        </w:rPr>
        <w:t>The Journals of Gerontology: Series B: Psychological Sciences and Social 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75</w:t>
      </w:r>
      <w:r w:rsidRPr="00B0744B">
        <w:rPr>
          <w:rFonts w:ascii="Times New Roman" w:eastAsia="Times New Roman" w:hAnsi="Times New Roman" w:cs="Times New Roman"/>
          <w:sz w:val="24"/>
          <w:szCs w:val="24"/>
        </w:rPr>
        <w:t xml:space="preserve">(6), 1193–1198. </w:t>
      </w:r>
      <w:hyperlink r:id="rId16" w:history="1">
        <w:r w:rsidRPr="00B0744B">
          <w:rPr>
            <w:rFonts w:ascii="Times New Roman" w:eastAsia="Times New Roman" w:hAnsi="Times New Roman" w:cs="Times New Roman"/>
            <w:color w:val="0000FF"/>
            <w:sz w:val="24"/>
            <w:szCs w:val="24"/>
            <w:u w:val="single"/>
          </w:rPr>
          <w:t>https://doi.org/10.1093/geronb/gbz062</w:t>
        </w:r>
      </w:hyperlink>
    </w:p>
    <w:p w14:paraId="20E964E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Barrash, J., Asp, E., Markon, K., &amp; Manzel, K. A., Steven W. ;. Tranel, Daniel. (2011). Dimensions of personality disturbance after focal brain damage: Investigation with the Iowa Scales of Personality Change.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33</w:t>
      </w:r>
      <w:r w:rsidRPr="00B0744B">
        <w:rPr>
          <w:rFonts w:ascii="Times New Roman" w:eastAsia="Times New Roman" w:hAnsi="Times New Roman" w:cs="Times New Roman"/>
          <w:sz w:val="24"/>
          <w:szCs w:val="24"/>
        </w:rPr>
        <w:t>(8), 833–852.</w:t>
      </w:r>
    </w:p>
    <w:p w14:paraId="34D005B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Barsuglia, J. P., Nedjat-Haiem, F. R., Shapira, J. S., Velasco, C., Jimenez, E. E., Mather, M. J., &amp; Mendez, M. F. (2014). Observational themes of social behavioral disturbances in frontotemporal dementia. </w:t>
      </w:r>
      <w:r w:rsidRPr="00B0744B">
        <w:rPr>
          <w:rFonts w:ascii="Times New Roman" w:eastAsia="Times New Roman" w:hAnsi="Times New Roman" w:cs="Times New Roman"/>
          <w:i/>
          <w:iCs/>
          <w:sz w:val="24"/>
          <w:szCs w:val="24"/>
        </w:rPr>
        <w:t>International Psychogeriatrics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26</w:t>
      </w:r>
      <w:r w:rsidRPr="00B0744B">
        <w:rPr>
          <w:rFonts w:ascii="Times New Roman" w:eastAsia="Times New Roman" w:hAnsi="Times New Roman" w:cs="Times New Roman"/>
          <w:sz w:val="24"/>
          <w:szCs w:val="24"/>
        </w:rPr>
        <w:t>(9), 1475–1481.</w:t>
      </w:r>
    </w:p>
    <w:p w14:paraId="2B7858F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Basso, M. R., Shields, I. S., Lowery, N., Ghormley, C., Combs, D., Arnett, P. A., &amp; Johnson, J. (2008). Self-reported executive dysfunction, neuropsychological impairment, and functional outcomes in multiple sclerosis.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 xml:space="preserve">(8), 920–930. </w:t>
      </w:r>
      <w:hyperlink r:id="rId17" w:history="1">
        <w:r w:rsidRPr="00B0744B">
          <w:rPr>
            <w:rFonts w:ascii="Times New Roman" w:eastAsia="Times New Roman" w:hAnsi="Times New Roman" w:cs="Times New Roman"/>
            <w:color w:val="0000FF"/>
            <w:sz w:val="24"/>
            <w:szCs w:val="24"/>
            <w:u w:val="single"/>
          </w:rPr>
          <w:t>https://doi.org/10.1080/13803390801888733</w:t>
        </w:r>
      </w:hyperlink>
    </w:p>
    <w:p w14:paraId="42F9852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Benke, T., Karner, E., Seppi, K., Delazer, M., Marksteiner, J., &amp; Donnemiller, E. (2004). Subacute dementia and imaging correlates in a case of Fahr’s disease. </w:t>
      </w:r>
      <w:r w:rsidRPr="00B0744B">
        <w:rPr>
          <w:rFonts w:ascii="Times New Roman" w:eastAsia="Times New Roman" w:hAnsi="Times New Roman" w:cs="Times New Roman"/>
          <w:i/>
          <w:iCs/>
          <w:sz w:val="24"/>
          <w:szCs w:val="24"/>
        </w:rPr>
        <w:t>Journal of Neurology, Neurosurgery &amp;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75</w:t>
      </w:r>
      <w:r w:rsidRPr="00B0744B">
        <w:rPr>
          <w:rFonts w:ascii="Times New Roman" w:eastAsia="Times New Roman" w:hAnsi="Times New Roman" w:cs="Times New Roman"/>
          <w:sz w:val="24"/>
          <w:szCs w:val="24"/>
        </w:rPr>
        <w:t xml:space="preserve">(8), 1163–1165. </w:t>
      </w:r>
      <w:hyperlink r:id="rId18" w:history="1">
        <w:r w:rsidRPr="00B0744B">
          <w:rPr>
            <w:rFonts w:ascii="Times New Roman" w:eastAsia="Times New Roman" w:hAnsi="Times New Roman" w:cs="Times New Roman"/>
            <w:color w:val="0000FF"/>
            <w:sz w:val="24"/>
            <w:szCs w:val="24"/>
            <w:u w:val="single"/>
          </w:rPr>
          <w:t>https://doi.org/10.1136/jnnp.2003.019547</w:t>
        </w:r>
      </w:hyperlink>
    </w:p>
    <w:p w14:paraId="7976BE7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Bergquist, T. F., Yutsis, M., &amp; Micklewright, J. L. (2014). Comprehensive assessment. In </w:t>
      </w:r>
      <w:r w:rsidRPr="00B0744B">
        <w:rPr>
          <w:rFonts w:ascii="Times New Roman" w:eastAsia="Times New Roman" w:hAnsi="Times New Roman" w:cs="Times New Roman"/>
          <w:i/>
          <w:iCs/>
          <w:sz w:val="24"/>
          <w:szCs w:val="24"/>
        </w:rPr>
        <w:t>Handbook on the neuropsychology of traumatic brain injury.</w:t>
      </w:r>
      <w:r w:rsidRPr="00B0744B">
        <w:rPr>
          <w:rFonts w:ascii="Times New Roman" w:eastAsia="Times New Roman" w:hAnsi="Times New Roman" w:cs="Times New Roman"/>
          <w:sz w:val="24"/>
          <w:szCs w:val="24"/>
        </w:rPr>
        <w:t xml:space="preserve"> (pp. 77–94). Springer Science + Business Media. </w:t>
      </w:r>
      <w:hyperlink r:id="rId19" w:history="1">
        <w:r w:rsidRPr="00B0744B">
          <w:rPr>
            <w:rFonts w:ascii="Times New Roman" w:eastAsia="Times New Roman" w:hAnsi="Times New Roman" w:cs="Times New Roman"/>
            <w:color w:val="0000FF"/>
            <w:sz w:val="24"/>
            <w:szCs w:val="24"/>
            <w:u w:val="single"/>
          </w:rPr>
          <w:t>https://doi.org/10.1007/978-1-4939-0784-7_4</w:t>
        </w:r>
      </w:hyperlink>
    </w:p>
    <w:p w14:paraId="5B7631D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Bertrand, E., Mograbi, D. C., Brown, R. G., Landeira-Fernandez, J., &amp; Morris, R. G. (2019). Heterogeneity of anosognosia in Alzheimer’s disease according to the object of awareness. </w:t>
      </w:r>
      <w:r w:rsidRPr="00B0744B">
        <w:rPr>
          <w:rFonts w:ascii="Times New Roman" w:eastAsia="Times New Roman" w:hAnsi="Times New Roman" w:cs="Times New Roman"/>
          <w:i/>
          <w:iCs/>
          <w:sz w:val="24"/>
          <w:szCs w:val="24"/>
        </w:rPr>
        <w:t>Psychology &amp; Neuroscience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w:t>
      </w:r>
      <w:r w:rsidRPr="00B0744B">
        <w:rPr>
          <w:rFonts w:ascii="Times New Roman" w:eastAsia="Times New Roman" w:hAnsi="Times New Roman" w:cs="Times New Roman"/>
          <w:sz w:val="24"/>
          <w:szCs w:val="24"/>
        </w:rPr>
        <w:t xml:space="preserve">(2), 282–290. </w:t>
      </w:r>
      <w:hyperlink r:id="rId20" w:history="1">
        <w:r w:rsidRPr="00B0744B">
          <w:rPr>
            <w:rFonts w:ascii="Times New Roman" w:eastAsia="Times New Roman" w:hAnsi="Times New Roman" w:cs="Times New Roman"/>
            <w:color w:val="0000FF"/>
            <w:sz w:val="24"/>
            <w:szCs w:val="24"/>
            <w:u w:val="single"/>
          </w:rPr>
          <w:t>https://doi.org/10.1037/pne0000164</w:t>
        </w:r>
      </w:hyperlink>
    </w:p>
    <w:p w14:paraId="60624DE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Bickel, W. K., Yi, R., Landes, R. D., Hill, P. F., &amp; Baxter, C. (2011). Remember the future: Working memory training decreases delay discounting among stimulant addicts. </w:t>
      </w:r>
      <w:r w:rsidRPr="00B0744B">
        <w:rPr>
          <w:rFonts w:ascii="Times New Roman" w:eastAsia="Times New Roman" w:hAnsi="Times New Roman" w:cs="Times New Roman"/>
          <w:i/>
          <w:iCs/>
          <w:sz w:val="24"/>
          <w:szCs w:val="24"/>
        </w:rPr>
        <w:t>Biological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69</w:t>
      </w:r>
      <w:r w:rsidRPr="00B0744B">
        <w:rPr>
          <w:rFonts w:ascii="Times New Roman" w:eastAsia="Times New Roman" w:hAnsi="Times New Roman" w:cs="Times New Roman"/>
          <w:sz w:val="24"/>
          <w:szCs w:val="24"/>
        </w:rPr>
        <w:t xml:space="preserve">(3), 260–265. </w:t>
      </w:r>
      <w:hyperlink r:id="rId21" w:history="1">
        <w:r w:rsidRPr="00B0744B">
          <w:rPr>
            <w:rFonts w:ascii="Times New Roman" w:eastAsia="Times New Roman" w:hAnsi="Times New Roman" w:cs="Times New Roman"/>
            <w:color w:val="0000FF"/>
            <w:sz w:val="24"/>
            <w:szCs w:val="24"/>
            <w:u w:val="single"/>
          </w:rPr>
          <w:t>https://doi.org/10.1016/j.biopsych.2010.08.017</w:t>
        </w:r>
      </w:hyperlink>
    </w:p>
    <w:p w14:paraId="3652B5F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Bischoff-Grethe, A., Connolly, C. G., Jordan, S. J., Brown, G. G., Paulus, M. P., Tapert, S. F., Heaton, R. K., Woods, S. P., &amp; Grant, I. (2017). Altered reward expectancy in individuals </w:t>
      </w:r>
      <w:r w:rsidRPr="00B0744B">
        <w:rPr>
          <w:rFonts w:ascii="Times New Roman" w:eastAsia="Times New Roman" w:hAnsi="Times New Roman" w:cs="Times New Roman"/>
          <w:sz w:val="24"/>
          <w:szCs w:val="24"/>
        </w:rPr>
        <w:lastRenderedPageBreak/>
        <w:t xml:space="preserve">with recent methamphetamine dependence. </w:t>
      </w:r>
      <w:r w:rsidRPr="00B0744B">
        <w:rPr>
          <w:rFonts w:ascii="Times New Roman" w:eastAsia="Times New Roman" w:hAnsi="Times New Roman" w:cs="Times New Roman"/>
          <w:i/>
          <w:iCs/>
          <w:sz w:val="24"/>
          <w:szCs w:val="24"/>
        </w:rPr>
        <w:t>Journal of Psychopharmacology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31</w:t>
      </w:r>
      <w:r w:rsidRPr="00B0744B">
        <w:rPr>
          <w:rFonts w:ascii="Times New Roman" w:eastAsia="Times New Roman" w:hAnsi="Times New Roman" w:cs="Times New Roman"/>
          <w:sz w:val="24"/>
          <w:szCs w:val="24"/>
        </w:rPr>
        <w:t xml:space="preserve">(1), 17–30. </w:t>
      </w:r>
      <w:hyperlink r:id="rId22" w:history="1">
        <w:r w:rsidRPr="00B0744B">
          <w:rPr>
            <w:rFonts w:ascii="Times New Roman" w:eastAsia="Times New Roman" w:hAnsi="Times New Roman" w:cs="Times New Roman"/>
            <w:color w:val="0000FF"/>
            <w:sz w:val="24"/>
            <w:szCs w:val="24"/>
            <w:u w:val="single"/>
          </w:rPr>
          <w:t>https://doi.org/10.1177/0269881116668590</w:t>
        </w:r>
      </w:hyperlink>
    </w:p>
    <w:p w14:paraId="1E1B768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Boccard, S. G. J., Pereira, E. A. C., Moir, L., Van Hartevelt, T. J., Kringelbach, M. L., FitzGerald, J. J., Baker, I. W., Green, A. L., &amp; Aziz, T. Z. (2014). Deep brain stimulation of the anterior cingulate cortex: Targeting the affective component of chronic pain. </w:t>
      </w:r>
      <w:r w:rsidRPr="00B0744B">
        <w:rPr>
          <w:rFonts w:ascii="Times New Roman" w:eastAsia="Times New Roman" w:hAnsi="Times New Roman" w:cs="Times New Roman"/>
          <w:i/>
          <w:iCs/>
          <w:sz w:val="24"/>
          <w:szCs w:val="24"/>
        </w:rPr>
        <w:t>NeuroReport: For Rapid Communication of Neuroscience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25</w:t>
      </w:r>
      <w:r w:rsidRPr="00B0744B">
        <w:rPr>
          <w:rFonts w:ascii="Times New Roman" w:eastAsia="Times New Roman" w:hAnsi="Times New Roman" w:cs="Times New Roman"/>
          <w:sz w:val="24"/>
          <w:szCs w:val="24"/>
        </w:rPr>
        <w:t xml:space="preserve">(2), 83–88. </w:t>
      </w:r>
      <w:hyperlink r:id="rId23" w:history="1">
        <w:r w:rsidRPr="00B0744B">
          <w:rPr>
            <w:rFonts w:ascii="Times New Roman" w:eastAsia="Times New Roman" w:hAnsi="Times New Roman" w:cs="Times New Roman"/>
            <w:color w:val="0000FF"/>
            <w:sz w:val="24"/>
            <w:szCs w:val="24"/>
            <w:u w:val="single"/>
          </w:rPr>
          <w:t>https://doi.org/10.1097/WNR.0000000000000039</w:t>
        </w:r>
      </w:hyperlink>
    </w:p>
    <w:p w14:paraId="1EA01DC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Boeka, A. G., &amp; Lokken, K. L. (2011). Prefrontal systems involvement in binge eating. </w:t>
      </w:r>
      <w:r w:rsidRPr="00B0744B">
        <w:rPr>
          <w:rFonts w:ascii="Times New Roman" w:eastAsia="Times New Roman" w:hAnsi="Times New Roman" w:cs="Times New Roman"/>
          <w:i/>
          <w:iCs/>
          <w:sz w:val="24"/>
          <w:szCs w:val="24"/>
        </w:rPr>
        <w:t>Eating and Weight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16</w:t>
      </w:r>
      <w:r w:rsidRPr="00B0744B">
        <w:rPr>
          <w:rFonts w:ascii="Times New Roman" w:eastAsia="Times New Roman" w:hAnsi="Times New Roman" w:cs="Times New Roman"/>
          <w:sz w:val="24"/>
          <w:szCs w:val="24"/>
        </w:rPr>
        <w:t xml:space="preserve">(2), e121–e126. </w:t>
      </w:r>
      <w:hyperlink r:id="rId24" w:history="1">
        <w:r w:rsidRPr="00B0744B">
          <w:rPr>
            <w:rFonts w:ascii="Times New Roman" w:eastAsia="Times New Roman" w:hAnsi="Times New Roman" w:cs="Times New Roman"/>
            <w:color w:val="0000FF"/>
            <w:sz w:val="24"/>
            <w:szCs w:val="24"/>
            <w:u w:val="single"/>
          </w:rPr>
          <w:t>https://doi.org/10.1007/BF03325317</w:t>
        </w:r>
      </w:hyperlink>
    </w:p>
    <w:p w14:paraId="7FA2F5E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Bogner, J., &amp; Corrigan, J. D. (2009). Reliability and predictive validity of the Ohio State University TBI Identification method with prisoners. </w:t>
      </w:r>
      <w:r w:rsidRPr="00B0744B">
        <w:rPr>
          <w:rFonts w:ascii="Times New Roman" w:eastAsia="Times New Roman" w:hAnsi="Times New Roman" w:cs="Times New Roman"/>
          <w:i/>
          <w:iCs/>
          <w:sz w:val="24"/>
          <w:szCs w:val="24"/>
        </w:rPr>
        <w:t>The Journal of Head Trauma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24</w:t>
      </w:r>
      <w:r w:rsidRPr="00B0744B">
        <w:rPr>
          <w:rFonts w:ascii="Times New Roman" w:eastAsia="Times New Roman" w:hAnsi="Times New Roman" w:cs="Times New Roman"/>
          <w:sz w:val="24"/>
          <w:szCs w:val="24"/>
        </w:rPr>
        <w:t xml:space="preserve">(4), 279–291. </w:t>
      </w:r>
      <w:hyperlink r:id="rId25" w:history="1">
        <w:r w:rsidRPr="00B0744B">
          <w:rPr>
            <w:rFonts w:ascii="Times New Roman" w:eastAsia="Times New Roman" w:hAnsi="Times New Roman" w:cs="Times New Roman"/>
            <w:color w:val="0000FF"/>
            <w:sz w:val="24"/>
            <w:szCs w:val="24"/>
            <w:u w:val="single"/>
          </w:rPr>
          <w:t>https://doi.org/10.1097/HTR.0b013e3181a66356</w:t>
        </w:r>
      </w:hyperlink>
    </w:p>
    <w:p w14:paraId="29C0182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Brandt, E., Wilson, J. K., Rieger, R. E., Gill, D., Mayer, A. R., &amp; Cavanagh, J. F. (2021). Respiratory sinus arrhythmia correlates with depressive symptoms following mild traumatic brain injury. </w:t>
      </w:r>
      <w:r w:rsidRPr="00B0744B">
        <w:rPr>
          <w:rFonts w:ascii="Times New Roman" w:eastAsia="Times New Roman" w:hAnsi="Times New Roman" w:cs="Times New Roman"/>
          <w:i/>
          <w:iCs/>
          <w:sz w:val="24"/>
          <w:szCs w:val="24"/>
        </w:rPr>
        <w:t>Journal of Psychophysiology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35</w:t>
      </w:r>
      <w:r w:rsidRPr="00B0744B">
        <w:rPr>
          <w:rFonts w:ascii="Times New Roman" w:eastAsia="Times New Roman" w:hAnsi="Times New Roman" w:cs="Times New Roman"/>
          <w:sz w:val="24"/>
          <w:szCs w:val="24"/>
        </w:rPr>
        <w:t xml:space="preserve">(3), 139–151. </w:t>
      </w:r>
      <w:hyperlink r:id="rId26" w:history="1">
        <w:r w:rsidRPr="00B0744B">
          <w:rPr>
            <w:rFonts w:ascii="Times New Roman" w:eastAsia="Times New Roman" w:hAnsi="Times New Roman" w:cs="Times New Roman"/>
            <w:color w:val="0000FF"/>
            <w:sz w:val="24"/>
            <w:szCs w:val="24"/>
            <w:u w:val="single"/>
          </w:rPr>
          <w:t>https://doi.org/10.1027/0269-8803/a000268</w:t>
        </w:r>
      </w:hyperlink>
    </w:p>
    <w:p w14:paraId="496C430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Brown, R. G. (2013). Psychological and psychiatric aspects of brain disorder: Nature, assessment and implications for clinical neuropsychology. In </w:t>
      </w:r>
      <w:r w:rsidRPr="00B0744B">
        <w:rPr>
          <w:rFonts w:ascii="Times New Roman" w:eastAsia="Times New Roman" w:hAnsi="Times New Roman" w:cs="Times New Roman"/>
          <w:i/>
          <w:iCs/>
          <w:sz w:val="24"/>
          <w:szCs w:val="24"/>
        </w:rPr>
        <w:t>Clinical neuropsychology: A practical guide to assessment and management for clinicians, 2nd ed.</w:t>
      </w:r>
      <w:r w:rsidRPr="00B0744B">
        <w:rPr>
          <w:rFonts w:ascii="Times New Roman" w:eastAsia="Times New Roman" w:hAnsi="Times New Roman" w:cs="Times New Roman"/>
          <w:sz w:val="24"/>
          <w:szCs w:val="24"/>
        </w:rPr>
        <w:t xml:space="preserve"> (pp. 87–104). Wiley-Blackwell.</w:t>
      </w:r>
    </w:p>
    <w:p w14:paraId="595329D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Bruce, J. M., Thelen, J. M., &amp; Westervelt, H. J. (2013). Secondary influences on cognition in multiple sclerosis. In </w:t>
      </w:r>
      <w:r w:rsidRPr="00B0744B">
        <w:rPr>
          <w:rFonts w:ascii="Times New Roman" w:eastAsia="Times New Roman" w:hAnsi="Times New Roman" w:cs="Times New Roman"/>
          <w:i/>
          <w:iCs/>
          <w:sz w:val="24"/>
          <w:szCs w:val="24"/>
        </w:rPr>
        <w:t>Secondary influences on neuropsychological test performance: Research findings and practical applications.</w:t>
      </w:r>
      <w:r w:rsidRPr="00B0744B">
        <w:rPr>
          <w:rFonts w:ascii="Times New Roman" w:eastAsia="Times New Roman" w:hAnsi="Times New Roman" w:cs="Times New Roman"/>
          <w:sz w:val="24"/>
          <w:szCs w:val="24"/>
        </w:rPr>
        <w:t xml:space="preserve"> (pp. 203–227). Oxford University Press.</w:t>
      </w:r>
    </w:p>
    <w:p w14:paraId="667A25C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Buchanan, T. (2016). Self-report measures of executive function problems correlate with personality, not performance-based executive function measures, in nonclinical samples. </w:t>
      </w:r>
      <w:r w:rsidRPr="00B0744B">
        <w:rPr>
          <w:rFonts w:ascii="Times New Roman" w:eastAsia="Times New Roman" w:hAnsi="Times New Roman" w:cs="Times New Roman"/>
          <w:i/>
          <w:iCs/>
          <w:sz w:val="24"/>
          <w:szCs w:val="24"/>
        </w:rPr>
        <w:t>Psychological Assessment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(4), 372–385. </w:t>
      </w:r>
      <w:hyperlink r:id="rId27" w:history="1">
        <w:r w:rsidRPr="00B0744B">
          <w:rPr>
            <w:rFonts w:ascii="Times New Roman" w:eastAsia="Times New Roman" w:hAnsi="Times New Roman" w:cs="Times New Roman"/>
            <w:color w:val="0000FF"/>
            <w:sz w:val="24"/>
            <w:szCs w:val="24"/>
            <w:u w:val="single"/>
          </w:rPr>
          <w:t>https://doi.org/10.1037/pas0000192</w:t>
        </w:r>
      </w:hyperlink>
    </w:p>
    <w:p w14:paraId="770928D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Buelow, M. T., Frakey, L. L., Grace, J., &amp; Friedman, J. H. (2014). The contribution of apathy and increased learning trials to risky decision-making in Parkinson’s disease. </w:t>
      </w:r>
      <w:r w:rsidRPr="00B0744B">
        <w:rPr>
          <w:rFonts w:ascii="Times New Roman" w:eastAsia="Times New Roman" w:hAnsi="Times New Roman" w:cs="Times New Roman"/>
          <w:i/>
          <w:iCs/>
          <w:sz w:val="24"/>
          <w:szCs w:val="24"/>
        </w:rPr>
        <w:t>Archives of Clinical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w:t>
      </w:r>
      <w:r w:rsidRPr="00B0744B">
        <w:rPr>
          <w:rFonts w:ascii="Times New Roman" w:eastAsia="Times New Roman" w:hAnsi="Times New Roman" w:cs="Times New Roman"/>
          <w:sz w:val="24"/>
          <w:szCs w:val="24"/>
        </w:rPr>
        <w:t xml:space="preserve">(1), 100–109. </w:t>
      </w:r>
      <w:hyperlink r:id="rId28" w:history="1">
        <w:r w:rsidRPr="00B0744B">
          <w:rPr>
            <w:rFonts w:ascii="Times New Roman" w:eastAsia="Times New Roman" w:hAnsi="Times New Roman" w:cs="Times New Roman"/>
            <w:color w:val="0000FF"/>
            <w:sz w:val="24"/>
            <w:szCs w:val="24"/>
            <w:u w:val="single"/>
          </w:rPr>
          <w:t>https://doi.org/10.1093/arclin/act065</w:t>
        </w:r>
      </w:hyperlink>
    </w:p>
    <w:p w14:paraId="357104F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Burke, T., Healy, D., Casey, P., Hardiman, O., &amp; Pender, N. (2017). Atypical social cognitive processing in premotor Huntington’s disease: A single case study. </w:t>
      </w:r>
      <w:r w:rsidRPr="00B0744B">
        <w:rPr>
          <w:rFonts w:ascii="Times New Roman" w:eastAsia="Times New Roman" w:hAnsi="Times New Roman" w:cs="Times New Roman"/>
          <w:i/>
          <w:iCs/>
          <w:sz w:val="24"/>
          <w:szCs w:val="24"/>
        </w:rPr>
        <w:t>Irish Journal of Psychological Medicine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34</w:t>
      </w:r>
      <w:r w:rsidRPr="00B0744B">
        <w:rPr>
          <w:rFonts w:ascii="Times New Roman" w:eastAsia="Times New Roman" w:hAnsi="Times New Roman" w:cs="Times New Roman"/>
          <w:sz w:val="24"/>
          <w:szCs w:val="24"/>
        </w:rPr>
        <w:t xml:space="preserve">(1), 53–58. </w:t>
      </w:r>
      <w:hyperlink r:id="rId29" w:history="1">
        <w:r w:rsidRPr="00B0744B">
          <w:rPr>
            <w:rFonts w:ascii="Times New Roman" w:eastAsia="Times New Roman" w:hAnsi="Times New Roman" w:cs="Times New Roman"/>
            <w:color w:val="0000FF"/>
            <w:sz w:val="24"/>
            <w:szCs w:val="24"/>
            <w:u w:val="single"/>
          </w:rPr>
          <w:t>https://doi.org/10.1017/ipm.2015.48</w:t>
        </w:r>
      </w:hyperlink>
    </w:p>
    <w:p w14:paraId="4BD771F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Callahan, B. L., Ueda, K., Sakata, D., Plamondon, A., &amp; Murai, T. (2011). Liberal bias mediates emotion recognition deficits in frontal traumatic brain injury. </w:t>
      </w:r>
      <w:r w:rsidRPr="00B0744B">
        <w:rPr>
          <w:rFonts w:ascii="Times New Roman" w:eastAsia="Times New Roman" w:hAnsi="Times New Roman" w:cs="Times New Roman"/>
          <w:i/>
          <w:iCs/>
          <w:sz w:val="24"/>
          <w:szCs w:val="24"/>
        </w:rPr>
        <w:t>Brain and Cognition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77</w:t>
      </w:r>
      <w:r w:rsidRPr="00B0744B">
        <w:rPr>
          <w:rFonts w:ascii="Times New Roman" w:eastAsia="Times New Roman" w:hAnsi="Times New Roman" w:cs="Times New Roman"/>
          <w:sz w:val="24"/>
          <w:szCs w:val="24"/>
        </w:rPr>
        <w:t xml:space="preserve">(3), 412–418. </w:t>
      </w:r>
      <w:hyperlink r:id="rId30" w:history="1">
        <w:r w:rsidRPr="00B0744B">
          <w:rPr>
            <w:rFonts w:ascii="Times New Roman" w:eastAsia="Times New Roman" w:hAnsi="Times New Roman" w:cs="Times New Roman"/>
            <w:color w:val="0000FF"/>
            <w:sz w:val="24"/>
            <w:szCs w:val="24"/>
            <w:u w:val="single"/>
          </w:rPr>
          <w:t>https://doi.org/10.1016/j.bandc.2011.08.017</w:t>
        </w:r>
      </w:hyperlink>
    </w:p>
    <w:p w14:paraId="233CA19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Campbell, L. F., Wilmoth, K., &amp; Mason, M. (2015). Association of exposure to neighborhood drug activity, neurobehavioral traits, and marijuana use among at-risk African American females. </w:t>
      </w:r>
      <w:r w:rsidRPr="00B0744B">
        <w:rPr>
          <w:rFonts w:ascii="Times New Roman" w:eastAsia="Times New Roman" w:hAnsi="Times New Roman" w:cs="Times New Roman"/>
          <w:i/>
          <w:iCs/>
          <w:sz w:val="24"/>
          <w:szCs w:val="24"/>
        </w:rPr>
        <w:t>Addictive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50</w:t>
      </w:r>
      <w:r w:rsidRPr="00B0744B">
        <w:rPr>
          <w:rFonts w:ascii="Times New Roman" w:eastAsia="Times New Roman" w:hAnsi="Times New Roman" w:cs="Times New Roman"/>
          <w:sz w:val="24"/>
          <w:szCs w:val="24"/>
        </w:rPr>
        <w:t xml:space="preserve">, 45–50. </w:t>
      </w:r>
      <w:hyperlink r:id="rId31" w:history="1">
        <w:r w:rsidRPr="00B0744B">
          <w:rPr>
            <w:rFonts w:ascii="Times New Roman" w:eastAsia="Times New Roman" w:hAnsi="Times New Roman" w:cs="Times New Roman"/>
            <w:color w:val="0000FF"/>
            <w:sz w:val="24"/>
            <w:szCs w:val="24"/>
            <w:u w:val="single"/>
          </w:rPr>
          <w:t>https://doi.org/10.1016/j.addbeh.2015.06.003</w:t>
        </w:r>
      </w:hyperlink>
    </w:p>
    <w:p w14:paraId="681118C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Canosa, A., Pagani, M., Cistaro, A., Montuschi, A., Iazzolino, B., Fania, P., Cammarosano, S., Ilardi, A., Moglia, C., Calvo, A., &amp; Chiò, A. (2016). </w:t>
      </w:r>
      <w:r w:rsidRPr="00B0744B">
        <w:rPr>
          <w:rFonts w:ascii="Times New Roman" w:eastAsia="Times New Roman" w:hAnsi="Times New Roman" w:cs="Times New Roman"/>
          <w:sz w:val="24"/>
          <w:szCs w:val="24"/>
          <w:vertAlign w:val="superscript"/>
        </w:rPr>
        <w:t>18</w:t>
      </w:r>
      <w:r w:rsidRPr="00B0744B">
        <w:rPr>
          <w:rFonts w:ascii="Times New Roman" w:eastAsia="Times New Roman" w:hAnsi="Times New Roman" w:cs="Times New Roman"/>
          <w:sz w:val="24"/>
          <w:szCs w:val="24"/>
        </w:rPr>
        <w:t xml:space="preserve">F-FDG-PET correlates of cognitive impairment in ALS.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86</w:t>
      </w:r>
      <w:r w:rsidRPr="00B0744B">
        <w:rPr>
          <w:rFonts w:ascii="Times New Roman" w:eastAsia="Times New Roman" w:hAnsi="Times New Roman" w:cs="Times New Roman"/>
          <w:sz w:val="24"/>
          <w:szCs w:val="24"/>
        </w:rPr>
        <w:t xml:space="preserve">(1), 44–49. </w:t>
      </w:r>
      <w:hyperlink r:id="rId32" w:history="1">
        <w:r w:rsidRPr="00B0744B">
          <w:rPr>
            <w:rFonts w:ascii="Times New Roman" w:eastAsia="Times New Roman" w:hAnsi="Times New Roman" w:cs="Times New Roman"/>
            <w:color w:val="0000FF"/>
            <w:sz w:val="24"/>
            <w:szCs w:val="24"/>
            <w:u w:val="single"/>
          </w:rPr>
          <w:t>https://doi.org/10.1212/WNL.0000000000002242</w:t>
        </w:r>
      </w:hyperlink>
    </w:p>
    <w:p w14:paraId="72F0066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Caracuel, A., Cuberos-Urbano, G., Santiago-Ramajo, S., Vilar-Lopez, R., Cóın-Megias, M. A., Verdejo-García, A., &amp; Pérez-Garcíaa, M. (2012). Effectiveness of holistic neuropsychological rehabilitation for Spanish population with acquired brain injury measured using Rasch analysis. </w:t>
      </w:r>
      <w:r w:rsidRPr="00B0744B">
        <w:rPr>
          <w:rFonts w:ascii="Times New Roman" w:eastAsia="Times New Roman" w:hAnsi="Times New Roman" w:cs="Times New Roman"/>
          <w:i/>
          <w:iCs/>
          <w:sz w:val="24"/>
          <w:szCs w:val="24"/>
        </w:rPr>
        <w:t>NeuroRehabilitation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(1), 43–53.</w:t>
      </w:r>
    </w:p>
    <w:p w14:paraId="7D323FC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Caracuel, A., Verdejo-García, A., Fernández-Serrano, M. J., Moreno-López, L., Santago-Ramajo, S., Salinas-Sánchez, I., &amp; Pérez-García, M. (2012). Preliminary validation of the Spanish version of the Frontal Systems Behavior Scale (FrSBe) using Rasch analysis. </w:t>
      </w:r>
      <w:r w:rsidRPr="00B0744B">
        <w:rPr>
          <w:rFonts w:ascii="Times New Roman" w:eastAsia="Times New Roman" w:hAnsi="Times New Roman" w:cs="Times New Roman"/>
          <w:i/>
          <w:iCs/>
          <w:sz w:val="24"/>
          <w:szCs w:val="24"/>
        </w:rPr>
        <w:t>Brain Injury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26</w:t>
      </w:r>
      <w:r w:rsidRPr="00B0744B">
        <w:rPr>
          <w:rFonts w:ascii="Times New Roman" w:eastAsia="Times New Roman" w:hAnsi="Times New Roman" w:cs="Times New Roman"/>
          <w:sz w:val="24"/>
          <w:szCs w:val="24"/>
        </w:rPr>
        <w:t xml:space="preserve">(6), 844–852. </w:t>
      </w:r>
      <w:hyperlink r:id="rId33" w:history="1">
        <w:r w:rsidRPr="00B0744B">
          <w:rPr>
            <w:rFonts w:ascii="Times New Roman" w:eastAsia="Times New Roman" w:hAnsi="Times New Roman" w:cs="Times New Roman"/>
            <w:color w:val="0000FF"/>
            <w:sz w:val="24"/>
            <w:szCs w:val="24"/>
            <w:u w:val="single"/>
          </w:rPr>
          <w:t>https://doi.org/10.3109/02699052.2012.655365</w:t>
        </w:r>
      </w:hyperlink>
    </w:p>
    <w:p w14:paraId="0BC6D06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Carrieri, L., Sgaramella, T. M., Bortolon, F., Stenta, G., Fornaro, L., Cracco, A., Perini, F., &amp; Soresi, S. (2014). Determinants of on-the-job-barriers in employed persons with multiple sclerosis: The role of disability severity and cognitive indices. </w:t>
      </w:r>
      <w:r w:rsidRPr="00B0744B">
        <w:rPr>
          <w:rFonts w:ascii="Times New Roman" w:eastAsia="Times New Roman" w:hAnsi="Times New Roman" w:cs="Times New Roman"/>
          <w:i/>
          <w:iCs/>
          <w:sz w:val="24"/>
          <w:szCs w:val="24"/>
        </w:rPr>
        <w:t>Work: Journal of Prevention, Assessment &amp;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47</w:t>
      </w:r>
      <w:r w:rsidRPr="00B0744B">
        <w:rPr>
          <w:rFonts w:ascii="Times New Roman" w:eastAsia="Times New Roman" w:hAnsi="Times New Roman" w:cs="Times New Roman"/>
          <w:sz w:val="24"/>
          <w:szCs w:val="24"/>
        </w:rPr>
        <w:t>(4), 509–520.</w:t>
      </w:r>
    </w:p>
    <w:p w14:paraId="6536B28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Carvalho, J. O., Buelow, M. T., Ready, R. E., &amp; Grace, J. (2016). Associations between original and a reduced Frontal Systems Behavior Scale (FrSBe), cognition, and activities of daily living in a large neurologic sample. </w:t>
      </w:r>
      <w:r w:rsidRPr="00B0744B">
        <w:rPr>
          <w:rFonts w:ascii="Times New Roman" w:eastAsia="Times New Roman" w:hAnsi="Times New Roman" w:cs="Times New Roman"/>
          <w:i/>
          <w:iCs/>
          <w:sz w:val="24"/>
          <w:szCs w:val="24"/>
        </w:rPr>
        <w:t>Applied Neuropsychology: Adult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(2), 125–132. </w:t>
      </w:r>
      <w:hyperlink r:id="rId34" w:history="1">
        <w:r w:rsidRPr="00B0744B">
          <w:rPr>
            <w:rFonts w:ascii="Times New Roman" w:eastAsia="Times New Roman" w:hAnsi="Times New Roman" w:cs="Times New Roman"/>
            <w:color w:val="0000FF"/>
            <w:sz w:val="24"/>
            <w:szCs w:val="24"/>
            <w:u w:val="single"/>
          </w:rPr>
          <w:t>https://doi.org/10.1080/23279095.2015.1012759</w:t>
        </w:r>
      </w:hyperlink>
    </w:p>
    <w:p w14:paraId="7E6C939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Carvalho, J. O., Ready, R. E., Malloy, P., &amp; Grace, J. (2013). Confirmatory factor analysis of the Frontal Systems Behavior Scale (FrSBe). </w:t>
      </w:r>
      <w:r w:rsidRPr="00B0744B">
        <w:rPr>
          <w:rFonts w:ascii="Times New Roman" w:eastAsia="Times New Roman" w:hAnsi="Times New Roman" w:cs="Times New Roman"/>
          <w:i/>
          <w:iCs/>
          <w:sz w:val="24"/>
          <w:szCs w:val="24"/>
        </w:rPr>
        <w:t>Assessment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 xml:space="preserve">(5), 632–641. </w:t>
      </w:r>
      <w:hyperlink r:id="rId35" w:history="1">
        <w:r w:rsidRPr="00B0744B">
          <w:rPr>
            <w:rFonts w:ascii="Times New Roman" w:eastAsia="Times New Roman" w:hAnsi="Times New Roman" w:cs="Times New Roman"/>
            <w:color w:val="0000FF"/>
            <w:sz w:val="24"/>
            <w:szCs w:val="24"/>
            <w:u w:val="single"/>
          </w:rPr>
          <w:t>https://doi.org/10.1177/1073191113492845</w:t>
        </w:r>
      </w:hyperlink>
    </w:p>
    <w:p w14:paraId="2667669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Carvalho, J. O., Springate, B., Bernier, R. A., &amp; Davis, J. (2018). Psychometrics of the AAN Caregiver Driving Safety Questionnaire and contributors to caregiver concern about driving safety in older adults. </w:t>
      </w:r>
      <w:r w:rsidRPr="00B0744B">
        <w:rPr>
          <w:rFonts w:ascii="Times New Roman" w:eastAsia="Times New Roman" w:hAnsi="Times New Roman" w:cs="Times New Roman"/>
          <w:i/>
          <w:iCs/>
          <w:sz w:val="24"/>
          <w:szCs w:val="24"/>
        </w:rPr>
        <w:t>International Psychogeriatrics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 xml:space="preserve">(3), 355–364. </w:t>
      </w:r>
      <w:hyperlink r:id="rId36" w:history="1">
        <w:r w:rsidRPr="00B0744B">
          <w:rPr>
            <w:rFonts w:ascii="Times New Roman" w:eastAsia="Times New Roman" w:hAnsi="Times New Roman" w:cs="Times New Roman"/>
            <w:color w:val="0000FF"/>
            <w:sz w:val="24"/>
            <w:szCs w:val="24"/>
            <w:u w:val="single"/>
          </w:rPr>
          <w:t>https://doi.org/10.1017/S1041610217001727</w:t>
        </w:r>
      </w:hyperlink>
    </w:p>
    <w:p w14:paraId="67D895F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Cattie, J. E., Woods, S. P., Iudicello, J. E., Posada, C., &amp; Grant, I. (2012). Elevated neurobehavioral symptoms are associated with everyday functioning problems in chronic methamphetamine users. </w:t>
      </w:r>
      <w:r w:rsidRPr="00B0744B">
        <w:rPr>
          <w:rFonts w:ascii="Times New Roman" w:eastAsia="Times New Roman" w:hAnsi="Times New Roman" w:cs="Times New Roman"/>
          <w:i/>
          <w:iCs/>
          <w:sz w:val="24"/>
          <w:szCs w:val="24"/>
        </w:rPr>
        <w:t>The Journal of Neuropsychiatry and Clinical Neurosciences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24</w:t>
      </w:r>
      <w:r w:rsidRPr="00B0744B">
        <w:rPr>
          <w:rFonts w:ascii="Times New Roman" w:eastAsia="Times New Roman" w:hAnsi="Times New Roman" w:cs="Times New Roman"/>
          <w:sz w:val="24"/>
          <w:szCs w:val="24"/>
        </w:rPr>
        <w:t xml:space="preserve">(3), 331–339. </w:t>
      </w:r>
      <w:hyperlink r:id="rId37" w:history="1">
        <w:r w:rsidRPr="00B0744B">
          <w:rPr>
            <w:rFonts w:ascii="Times New Roman" w:eastAsia="Times New Roman" w:hAnsi="Times New Roman" w:cs="Times New Roman"/>
            <w:color w:val="0000FF"/>
            <w:sz w:val="24"/>
            <w:szCs w:val="24"/>
            <w:u w:val="single"/>
          </w:rPr>
          <w:t>https://doi.org/10.1176/appi.neuropsych.11080192</w:t>
        </w:r>
      </w:hyperlink>
    </w:p>
    <w:p w14:paraId="7AFED58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Cavanagh, J. F., Wilson, J. K., Rieger, R. E., Gill, D., Broadway, J. M., Story Remer, J. H., Fratzke, V., Mayer, A. R., &amp; Quinn, D. K. (2019). ERPs predict symptomatic distress and recovery in sub-acute mild traumatic brain injury. </w:t>
      </w:r>
      <w:r w:rsidRPr="00B0744B">
        <w:rPr>
          <w:rFonts w:ascii="Times New Roman" w:eastAsia="Times New Roman" w:hAnsi="Times New Roman" w:cs="Times New Roman"/>
          <w:i/>
          <w:iCs/>
          <w:sz w:val="24"/>
          <w:szCs w:val="24"/>
        </w:rPr>
        <w:t>Neuropsychologia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132</w:t>
      </w:r>
      <w:r w:rsidRPr="00B0744B">
        <w:rPr>
          <w:rFonts w:ascii="Times New Roman" w:eastAsia="Times New Roman" w:hAnsi="Times New Roman" w:cs="Times New Roman"/>
          <w:sz w:val="24"/>
          <w:szCs w:val="24"/>
        </w:rPr>
        <w:t xml:space="preserve">. </w:t>
      </w:r>
      <w:hyperlink r:id="rId38" w:history="1">
        <w:r w:rsidRPr="00B0744B">
          <w:rPr>
            <w:rFonts w:ascii="Times New Roman" w:eastAsia="Times New Roman" w:hAnsi="Times New Roman" w:cs="Times New Roman"/>
            <w:color w:val="0000FF"/>
            <w:sz w:val="24"/>
            <w:szCs w:val="24"/>
            <w:u w:val="single"/>
          </w:rPr>
          <w:t>https://doi.org/10.1016/j.neuropsychologia.2019.107125</w:t>
        </w:r>
      </w:hyperlink>
    </w:p>
    <w:p w14:paraId="1D52E5A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Ceslis, A., Argall, R., Henderson, R. D., McCombe, P. A., &amp; Robinson, G. A. (2020). The spectrum of language impairments in amyotrophic lateral sclerosis. </w:t>
      </w:r>
      <w:r w:rsidRPr="00B0744B">
        <w:rPr>
          <w:rFonts w:ascii="Times New Roman" w:eastAsia="Times New Roman" w:hAnsi="Times New Roman" w:cs="Times New Roman"/>
          <w:i/>
          <w:iCs/>
          <w:sz w:val="24"/>
          <w:szCs w:val="24"/>
        </w:rPr>
        <w:t>Cortex: A Journal Devoted to the Study of the Nervous System and Behavior</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132</w:t>
      </w:r>
      <w:r w:rsidRPr="00B0744B">
        <w:rPr>
          <w:rFonts w:ascii="Times New Roman" w:eastAsia="Times New Roman" w:hAnsi="Times New Roman" w:cs="Times New Roman"/>
          <w:sz w:val="24"/>
          <w:szCs w:val="24"/>
        </w:rPr>
        <w:t xml:space="preserve">, 349–360. </w:t>
      </w:r>
      <w:hyperlink r:id="rId39" w:history="1">
        <w:r w:rsidRPr="00B0744B">
          <w:rPr>
            <w:rFonts w:ascii="Times New Roman" w:eastAsia="Times New Roman" w:hAnsi="Times New Roman" w:cs="Times New Roman"/>
            <w:color w:val="0000FF"/>
            <w:sz w:val="24"/>
            <w:szCs w:val="24"/>
            <w:u w:val="single"/>
          </w:rPr>
          <w:t>https://doi.org/10.1016/j.cortex.2020.09.003</w:t>
        </w:r>
      </w:hyperlink>
    </w:p>
    <w:p w14:paraId="1041EFE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Chiaravalloti, N. D., Sandry, J., Moore, N. B., &amp; DeLuca, J. (2016). An RCT to treat learning impairment in traumatic brain injury: The TBI-MEM trial. </w:t>
      </w:r>
      <w:r w:rsidRPr="00B0744B">
        <w:rPr>
          <w:rFonts w:ascii="Times New Roman" w:eastAsia="Times New Roman" w:hAnsi="Times New Roman" w:cs="Times New Roman"/>
          <w:i/>
          <w:iCs/>
          <w:sz w:val="24"/>
          <w:szCs w:val="24"/>
        </w:rPr>
        <w:t>Neurorehabilitation and Neural Repair</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 xml:space="preserve">(6), 539–550. </w:t>
      </w:r>
      <w:hyperlink r:id="rId40" w:history="1">
        <w:r w:rsidRPr="00B0744B">
          <w:rPr>
            <w:rFonts w:ascii="Times New Roman" w:eastAsia="Times New Roman" w:hAnsi="Times New Roman" w:cs="Times New Roman"/>
            <w:color w:val="0000FF"/>
            <w:sz w:val="24"/>
            <w:szCs w:val="24"/>
            <w:u w:val="single"/>
          </w:rPr>
          <w:t>https://doi.org/10.1177/1545968315604395</w:t>
        </w:r>
      </w:hyperlink>
    </w:p>
    <w:p w14:paraId="4C9CFA0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Chiò, A., Brunetti, M., Barberis, M., Iazzolino, B., Montuschi, A., Ilardi, A., Cammarosano, S., Canosa, A., Moglia, C., &amp; Calvo, A. (2016). The role of APOE in the occurrence of frontotemporal dementia in amyotrophic lateral sclerosis. </w:t>
      </w:r>
      <w:r w:rsidRPr="00B0744B">
        <w:rPr>
          <w:rFonts w:ascii="Times New Roman" w:eastAsia="Times New Roman" w:hAnsi="Times New Roman" w:cs="Times New Roman"/>
          <w:i/>
          <w:iCs/>
          <w:sz w:val="24"/>
          <w:szCs w:val="24"/>
        </w:rPr>
        <w:t>JAMA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73</w:t>
      </w:r>
      <w:r w:rsidRPr="00B0744B">
        <w:rPr>
          <w:rFonts w:ascii="Times New Roman" w:eastAsia="Times New Roman" w:hAnsi="Times New Roman" w:cs="Times New Roman"/>
          <w:sz w:val="24"/>
          <w:szCs w:val="24"/>
        </w:rPr>
        <w:t xml:space="preserve">(4), 425–430. </w:t>
      </w:r>
      <w:hyperlink r:id="rId41" w:history="1">
        <w:r w:rsidRPr="00B0744B">
          <w:rPr>
            <w:rFonts w:ascii="Times New Roman" w:eastAsia="Times New Roman" w:hAnsi="Times New Roman" w:cs="Times New Roman"/>
            <w:color w:val="0000FF"/>
            <w:sz w:val="24"/>
            <w:szCs w:val="24"/>
            <w:u w:val="single"/>
          </w:rPr>
          <w:t>https://doi.org/10.1001/jamaneurol.2015.4773</w:t>
        </w:r>
      </w:hyperlink>
    </w:p>
    <w:p w14:paraId="3D31F16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Chiò, A., Calvo, A., Mazzini, L., Cantello, R., Mora, G., Moglia, C., Corrado, L., D’Alfonso, S., Majounie, E., Renton, A., Pisano, F., Ossola, I., Brunetti, M., Traynor, B. J., &amp; Restagno, G. (2012). Extensive genetics of ALS: A population-based study in Italy.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79</w:t>
      </w:r>
      <w:r w:rsidRPr="00B0744B">
        <w:rPr>
          <w:rFonts w:ascii="Times New Roman" w:eastAsia="Times New Roman" w:hAnsi="Times New Roman" w:cs="Times New Roman"/>
          <w:sz w:val="24"/>
          <w:szCs w:val="24"/>
        </w:rPr>
        <w:t xml:space="preserve">(19), 1983–1989. </w:t>
      </w:r>
      <w:hyperlink r:id="rId42" w:history="1">
        <w:r w:rsidRPr="00B0744B">
          <w:rPr>
            <w:rFonts w:ascii="Times New Roman" w:eastAsia="Times New Roman" w:hAnsi="Times New Roman" w:cs="Times New Roman"/>
            <w:color w:val="0000FF"/>
            <w:sz w:val="24"/>
            <w:szCs w:val="24"/>
            <w:u w:val="single"/>
          </w:rPr>
          <w:t>https://doi.org/10.1212/WNL.0b013e3182735d36</w:t>
        </w:r>
      </w:hyperlink>
    </w:p>
    <w:p w14:paraId="4007FCF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Chiò, A., Calvo, A., Moglia, C., Restagno, G., Ossola, I., Brunetti, M., Montuschi, A., Cistaro, A., Ticca, A., Traynor, B. J., Schymick, J. C., Mutani, R., Marrosu, M. G., Murru, M. R., &amp; Borghero, G. (2010). Amyotrophic lateral sclerosis-frontotemporal lobar dementia in 3 families with p.Ala382Thr TARDBP mutations. </w:t>
      </w:r>
      <w:r w:rsidRPr="00B0744B">
        <w:rPr>
          <w:rFonts w:ascii="Times New Roman" w:eastAsia="Times New Roman" w:hAnsi="Times New Roman" w:cs="Times New Roman"/>
          <w:i/>
          <w:iCs/>
          <w:sz w:val="24"/>
          <w:szCs w:val="24"/>
        </w:rPr>
        <w:t>Archives of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67</w:t>
      </w:r>
      <w:r w:rsidRPr="00B0744B">
        <w:rPr>
          <w:rFonts w:ascii="Times New Roman" w:eastAsia="Times New Roman" w:hAnsi="Times New Roman" w:cs="Times New Roman"/>
          <w:sz w:val="24"/>
          <w:szCs w:val="24"/>
        </w:rPr>
        <w:t xml:space="preserve">(8), 1002–1009. </w:t>
      </w:r>
      <w:hyperlink r:id="rId43" w:history="1">
        <w:r w:rsidRPr="00B0744B">
          <w:rPr>
            <w:rFonts w:ascii="Times New Roman" w:eastAsia="Times New Roman" w:hAnsi="Times New Roman" w:cs="Times New Roman"/>
            <w:color w:val="0000FF"/>
            <w:sz w:val="24"/>
            <w:szCs w:val="24"/>
            <w:u w:val="single"/>
          </w:rPr>
          <w:t>https://doi.org/10.1001/archneurol.2010.173</w:t>
        </w:r>
      </w:hyperlink>
    </w:p>
    <w:p w14:paraId="0D7FD70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Chiò, A., Ilardi, A., Cammarosano, S., Moglia, C., Montuschi, A., &amp; Calvo, A. (2012). Neurobehavioral dysfunction in ALS has a negative effect on outcome and use of PEG and NIV.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78</w:t>
      </w:r>
      <w:r w:rsidRPr="00B0744B">
        <w:rPr>
          <w:rFonts w:ascii="Times New Roman" w:eastAsia="Times New Roman" w:hAnsi="Times New Roman" w:cs="Times New Roman"/>
          <w:sz w:val="24"/>
          <w:szCs w:val="24"/>
        </w:rPr>
        <w:t xml:space="preserve">(14), 1085–1089. </w:t>
      </w:r>
      <w:hyperlink r:id="rId44" w:history="1">
        <w:r w:rsidRPr="00B0744B">
          <w:rPr>
            <w:rFonts w:ascii="Times New Roman" w:eastAsia="Times New Roman" w:hAnsi="Times New Roman" w:cs="Times New Roman"/>
            <w:color w:val="0000FF"/>
            <w:sz w:val="24"/>
            <w:szCs w:val="24"/>
            <w:u w:val="single"/>
          </w:rPr>
          <w:t>https://doi.org/10.1212/WNL.0b013e31824e8f53</w:t>
        </w:r>
      </w:hyperlink>
    </w:p>
    <w:p w14:paraId="7C6854A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Chiò, A., Vignola, A., Mastro, E., Dei Giudici, A., Iazzolino, B., Calvo, A., Moglia, C., &amp; Montuschi, A. (2010). Neurobehavioral symptoms in ALS are negatively related to caregivers’ burden and quality of life. </w:t>
      </w:r>
      <w:r w:rsidRPr="00B0744B">
        <w:rPr>
          <w:rFonts w:ascii="Times New Roman" w:eastAsia="Times New Roman" w:hAnsi="Times New Roman" w:cs="Times New Roman"/>
          <w:i/>
          <w:iCs/>
          <w:sz w:val="24"/>
          <w:szCs w:val="24"/>
        </w:rPr>
        <w:t>European Journal of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17</w:t>
      </w:r>
      <w:r w:rsidRPr="00B0744B">
        <w:rPr>
          <w:rFonts w:ascii="Times New Roman" w:eastAsia="Times New Roman" w:hAnsi="Times New Roman" w:cs="Times New Roman"/>
          <w:sz w:val="24"/>
          <w:szCs w:val="24"/>
        </w:rPr>
        <w:t xml:space="preserve">(10), 1298–1303. </w:t>
      </w:r>
      <w:hyperlink r:id="rId45" w:history="1">
        <w:r w:rsidRPr="00B0744B">
          <w:rPr>
            <w:rFonts w:ascii="Times New Roman" w:eastAsia="Times New Roman" w:hAnsi="Times New Roman" w:cs="Times New Roman"/>
            <w:color w:val="0000FF"/>
            <w:sz w:val="24"/>
            <w:szCs w:val="24"/>
            <w:u w:val="single"/>
          </w:rPr>
          <w:t>https://doi.org/10.1111/j.1468-1331.2010.03016.x</w:t>
        </w:r>
      </w:hyperlink>
    </w:p>
    <w:p w14:paraId="4985285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Choudhury, T. K., Davidson, J. E., Viswanathan, A., &amp; Strutt, A. M. (2017). Deep brain stimulation of the anterior limb of the internal capsule for treatment of therapy-refractory obsessive compulsive disorder (OCD): A case study highlighting neurocognitive and psychiatric changes. </w:t>
      </w:r>
      <w:r w:rsidRPr="00B0744B">
        <w:rPr>
          <w:rFonts w:ascii="Times New Roman" w:eastAsia="Times New Roman" w:hAnsi="Times New Roman" w:cs="Times New Roman"/>
          <w:i/>
          <w:iCs/>
          <w:sz w:val="24"/>
          <w:szCs w:val="24"/>
        </w:rPr>
        <w:t>Neurocase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(2), 138–145. </w:t>
      </w:r>
      <w:hyperlink r:id="rId46" w:history="1">
        <w:r w:rsidRPr="00B0744B">
          <w:rPr>
            <w:rFonts w:ascii="Times New Roman" w:eastAsia="Times New Roman" w:hAnsi="Times New Roman" w:cs="Times New Roman"/>
            <w:color w:val="0000FF"/>
            <w:sz w:val="24"/>
            <w:szCs w:val="24"/>
            <w:u w:val="single"/>
          </w:rPr>
          <w:t>https://doi.org/10.1080/13554794.2017.1319958</w:t>
        </w:r>
      </w:hyperlink>
    </w:p>
    <w:p w14:paraId="146A8EE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Clarke, D. E., Ko, J. Y., Kuhl, E. A., van Reekum, R., Salvador, R., &amp; Marin, R. S. (2011). Are the available apathy measures reliable and valid? A review of the psychometric evidence. </w:t>
      </w:r>
      <w:r w:rsidRPr="00B0744B">
        <w:rPr>
          <w:rFonts w:ascii="Times New Roman" w:eastAsia="Times New Roman" w:hAnsi="Times New Roman" w:cs="Times New Roman"/>
          <w:i/>
          <w:iCs/>
          <w:sz w:val="24"/>
          <w:szCs w:val="24"/>
        </w:rPr>
        <w:t>Journal of Psychosomatic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70</w:t>
      </w:r>
      <w:r w:rsidRPr="00B0744B">
        <w:rPr>
          <w:rFonts w:ascii="Times New Roman" w:eastAsia="Times New Roman" w:hAnsi="Times New Roman" w:cs="Times New Roman"/>
          <w:sz w:val="24"/>
          <w:szCs w:val="24"/>
        </w:rPr>
        <w:t xml:space="preserve">(1), 73–97. </w:t>
      </w:r>
      <w:hyperlink r:id="rId47" w:history="1">
        <w:r w:rsidRPr="00B0744B">
          <w:rPr>
            <w:rFonts w:ascii="Times New Roman" w:eastAsia="Times New Roman" w:hAnsi="Times New Roman" w:cs="Times New Roman"/>
            <w:color w:val="0000FF"/>
            <w:sz w:val="24"/>
            <w:szCs w:val="24"/>
            <w:u w:val="single"/>
          </w:rPr>
          <w:t>https://doi.org/10.1016/j.jpsychores.2010.01.012</w:t>
        </w:r>
      </w:hyperlink>
    </w:p>
    <w:p w14:paraId="56F98F0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Cohen, M. L., Aita, S., Mari, Z., &amp; Brandt, J. (2015). The unique and combined effects of apathy and depression on cognition in Parkinson’s disease. </w:t>
      </w:r>
      <w:r w:rsidRPr="00B0744B">
        <w:rPr>
          <w:rFonts w:ascii="Times New Roman" w:eastAsia="Times New Roman" w:hAnsi="Times New Roman" w:cs="Times New Roman"/>
          <w:i/>
          <w:iCs/>
          <w:sz w:val="24"/>
          <w:szCs w:val="24"/>
        </w:rPr>
        <w:t>Journal of Parkinson’s Disease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w:t>
      </w:r>
      <w:r w:rsidRPr="00B0744B">
        <w:rPr>
          <w:rFonts w:ascii="Times New Roman" w:eastAsia="Times New Roman" w:hAnsi="Times New Roman" w:cs="Times New Roman"/>
          <w:sz w:val="24"/>
          <w:szCs w:val="24"/>
        </w:rPr>
        <w:t xml:space="preserve">(2), 351–359. </w:t>
      </w:r>
      <w:hyperlink r:id="rId48" w:history="1">
        <w:r w:rsidRPr="00B0744B">
          <w:rPr>
            <w:rFonts w:ascii="Times New Roman" w:eastAsia="Times New Roman" w:hAnsi="Times New Roman" w:cs="Times New Roman"/>
            <w:color w:val="0000FF"/>
            <w:sz w:val="24"/>
            <w:szCs w:val="24"/>
            <w:u w:val="single"/>
          </w:rPr>
          <w:t>https://doi.org/10.3233/JPD-140484</w:t>
        </w:r>
      </w:hyperlink>
    </w:p>
    <w:p w14:paraId="3EF01E1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Coleman, M. Y., &amp; Cain, S. W. (2019). Eveningness is associated with greater subjective cognitive impairment in individuals with self-reported symptoms of unipolar depression. </w:t>
      </w:r>
      <w:r w:rsidRPr="00B0744B">
        <w:rPr>
          <w:rFonts w:ascii="Times New Roman" w:eastAsia="Times New Roman" w:hAnsi="Times New Roman" w:cs="Times New Roman"/>
          <w:i/>
          <w:iCs/>
          <w:sz w:val="24"/>
          <w:szCs w:val="24"/>
        </w:rPr>
        <w:t>Journal of Affective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256</w:t>
      </w:r>
      <w:r w:rsidRPr="00B0744B">
        <w:rPr>
          <w:rFonts w:ascii="Times New Roman" w:eastAsia="Times New Roman" w:hAnsi="Times New Roman" w:cs="Times New Roman"/>
          <w:sz w:val="24"/>
          <w:szCs w:val="24"/>
        </w:rPr>
        <w:t xml:space="preserve">, 404–415. </w:t>
      </w:r>
      <w:hyperlink r:id="rId49" w:history="1">
        <w:r w:rsidRPr="00B0744B">
          <w:rPr>
            <w:rFonts w:ascii="Times New Roman" w:eastAsia="Times New Roman" w:hAnsi="Times New Roman" w:cs="Times New Roman"/>
            <w:color w:val="0000FF"/>
            <w:sz w:val="24"/>
            <w:szCs w:val="24"/>
            <w:u w:val="single"/>
          </w:rPr>
          <w:t>https://doi.org/10.1016/j.jad.2019.05.054</w:t>
        </w:r>
      </w:hyperlink>
    </w:p>
    <w:p w14:paraId="1CBE199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Cristancho, P., Kamel, L., Araque, M., Berger, J., Blumberger, D. M., Miller, J. P., Barch, D. M., &amp; Lenze, E. J. (2020). iTBS to relieve depression and executive dysfunction in older adults: An open label study. </w:t>
      </w:r>
      <w:r w:rsidRPr="00B0744B">
        <w:rPr>
          <w:rFonts w:ascii="Times New Roman" w:eastAsia="Times New Roman" w:hAnsi="Times New Roman" w:cs="Times New Roman"/>
          <w:i/>
          <w:iCs/>
          <w:sz w:val="24"/>
          <w:szCs w:val="24"/>
        </w:rPr>
        <w:t>The American Journal of Geriatric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(11), 1195–1199. </w:t>
      </w:r>
      <w:hyperlink r:id="rId50" w:history="1">
        <w:r w:rsidRPr="00B0744B">
          <w:rPr>
            <w:rFonts w:ascii="Times New Roman" w:eastAsia="Times New Roman" w:hAnsi="Times New Roman" w:cs="Times New Roman"/>
            <w:color w:val="0000FF"/>
            <w:sz w:val="24"/>
            <w:szCs w:val="24"/>
            <w:u w:val="single"/>
          </w:rPr>
          <w:t>https://doi.org/10.1016/j.jagp.2020.03.001</w:t>
        </w:r>
      </w:hyperlink>
    </w:p>
    <w:p w14:paraId="43E87E2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Cuberos-Urbano, G., Caracuel, A., Valls-Serrano, C., García-Mochón, L., Gracey, F., &amp; Verdejo-García, A. (2018). A pilot investigation of the potential for incorporating lifelog technology into executive function rehabilitation for enhanced transfer of self-regulation skills to everyday life. </w:t>
      </w:r>
      <w:r w:rsidRPr="00B0744B">
        <w:rPr>
          <w:rFonts w:ascii="Times New Roman" w:eastAsia="Times New Roman" w:hAnsi="Times New Roman" w:cs="Times New Roman"/>
          <w:i/>
          <w:iCs/>
          <w:sz w:val="24"/>
          <w:szCs w:val="24"/>
        </w:rPr>
        <w:t>Neuropsychological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(4), 589–601. </w:t>
      </w:r>
      <w:hyperlink r:id="rId51" w:history="1">
        <w:r w:rsidRPr="00B0744B">
          <w:rPr>
            <w:rFonts w:ascii="Times New Roman" w:eastAsia="Times New Roman" w:hAnsi="Times New Roman" w:cs="Times New Roman"/>
            <w:color w:val="0000FF"/>
            <w:sz w:val="24"/>
            <w:szCs w:val="24"/>
            <w:u w:val="single"/>
          </w:rPr>
          <w:t>https://doi.org/10.1080/09602011.2016.1187630</w:t>
        </w:r>
      </w:hyperlink>
    </w:p>
    <w:p w14:paraId="493CCF9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Davis, J. D., &amp; Tremont, G. (2007). Impact of Frontal Systems Behavioral Functioning in Dementia on Caregiver Burden. </w:t>
      </w:r>
      <w:r w:rsidRPr="00B0744B">
        <w:rPr>
          <w:rFonts w:ascii="Times New Roman" w:eastAsia="Times New Roman" w:hAnsi="Times New Roman" w:cs="Times New Roman"/>
          <w:i/>
          <w:iCs/>
          <w:sz w:val="24"/>
          <w:szCs w:val="24"/>
        </w:rPr>
        <w:t>The Journal of Neuropsychiatry and Clinical Neurosciences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(1), 43–49. </w:t>
      </w:r>
      <w:hyperlink r:id="rId52" w:history="1">
        <w:r w:rsidRPr="00B0744B">
          <w:rPr>
            <w:rFonts w:ascii="Times New Roman" w:eastAsia="Times New Roman" w:hAnsi="Times New Roman" w:cs="Times New Roman"/>
            <w:color w:val="0000FF"/>
            <w:sz w:val="24"/>
            <w:szCs w:val="24"/>
            <w:u w:val="single"/>
          </w:rPr>
          <w:t>https://doi.org/10.1176/appi.neuropsych.19.1.43</w:t>
        </w:r>
      </w:hyperlink>
    </w:p>
    <w:p w14:paraId="3CF4FF3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Denheyer, M., Kiss, Z. H., &amp; Haffenden, A. M. (2009). Behavioral effects of subthalamic deep brain stimulation in Parkinson’s disease. </w:t>
      </w:r>
      <w:r w:rsidRPr="00B0744B">
        <w:rPr>
          <w:rFonts w:ascii="Times New Roman" w:eastAsia="Times New Roman" w:hAnsi="Times New Roman" w:cs="Times New Roman"/>
          <w:i/>
          <w:iCs/>
          <w:sz w:val="24"/>
          <w:szCs w:val="24"/>
        </w:rPr>
        <w:t>Neuropsychologia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47</w:t>
      </w:r>
      <w:r w:rsidRPr="00B0744B">
        <w:rPr>
          <w:rFonts w:ascii="Times New Roman" w:eastAsia="Times New Roman" w:hAnsi="Times New Roman" w:cs="Times New Roman"/>
          <w:sz w:val="24"/>
          <w:szCs w:val="24"/>
        </w:rPr>
        <w:t xml:space="preserve">(14), 3203–3209. </w:t>
      </w:r>
      <w:hyperlink r:id="rId53" w:history="1">
        <w:r w:rsidRPr="00B0744B">
          <w:rPr>
            <w:rFonts w:ascii="Times New Roman" w:eastAsia="Times New Roman" w:hAnsi="Times New Roman" w:cs="Times New Roman"/>
            <w:color w:val="0000FF"/>
            <w:sz w:val="24"/>
            <w:szCs w:val="24"/>
            <w:u w:val="single"/>
          </w:rPr>
          <w:t>https://doi.org/10.1016/j.neuropsychologia.2009.07.022</w:t>
        </w:r>
      </w:hyperlink>
    </w:p>
    <w:p w14:paraId="1DEFCAA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Denmark, T., Fish, J., Jansari, A., Tailor, J., Ashkan, K., &amp; Morris, R. (2019). Using virtual reality to investigate multitasking ability in individuals with frontal lobe lesions. </w:t>
      </w:r>
      <w:r w:rsidRPr="00B0744B">
        <w:rPr>
          <w:rFonts w:ascii="Times New Roman" w:eastAsia="Times New Roman" w:hAnsi="Times New Roman" w:cs="Times New Roman"/>
          <w:i/>
          <w:iCs/>
          <w:sz w:val="24"/>
          <w:szCs w:val="24"/>
        </w:rPr>
        <w:t>Neuropsychological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w:t>
      </w:r>
      <w:r w:rsidRPr="00B0744B">
        <w:rPr>
          <w:rFonts w:ascii="Times New Roman" w:eastAsia="Times New Roman" w:hAnsi="Times New Roman" w:cs="Times New Roman"/>
          <w:sz w:val="24"/>
          <w:szCs w:val="24"/>
        </w:rPr>
        <w:t xml:space="preserve">(5), 767–788. </w:t>
      </w:r>
      <w:hyperlink r:id="rId54" w:history="1">
        <w:r w:rsidRPr="00B0744B">
          <w:rPr>
            <w:rFonts w:ascii="Times New Roman" w:eastAsia="Times New Roman" w:hAnsi="Times New Roman" w:cs="Times New Roman"/>
            <w:color w:val="0000FF"/>
            <w:sz w:val="24"/>
            <w:szCs w:val="24"/>
            <w:u w:val="single"/>
          </w:rPr>
          <w:t>https://doi.org/10.1080/09602011.2017.1330695</w:t>
        </w:r>
      </w:hyperlink>
    </w:p>
    <w:p w14:paraId="133D60A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Domínguez D, J. F., Stout, J. C., Poudel, G., Churchyard, A., Chua, P., Egan, G. F., &amp; Georgiou-Karistianis, N. (2016). Multimodal imaging biomarkers in premanifest and early Huntington’s disease: 30-month IMAGE-HD data. </w:t>
      </w:r>
      <w:r w:rsidRPr="00B0744B">
        <w:rPr>
          <w:rFonts w:ascii="Times New Roman" w:eastAsia="Times New Roman" w:hAnsi="Times New Roman" w:cs="Times New Roman"/>
          <w:i/>
          <w:iCs/>
          <w:sz w:val="24"/>
          <w:szCs w:val="24"/>
        </w:rPr>
        <w:t>The British Journal of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208</w:t>
      </w:r>
      <w:r w:rsidRPr="00B0744B">
        <w:rPr>
          <w:rFonts w:ascii="Times New Roman" w:eastAsia="Times New Roman" w:hAnsi="Times New Roman" w:cs="Times New Roman"/>
          <w:sz w:val="24"/>
          <w:szCs w:val="24"/>
        </w:rPr>
        <w:t xml:space="preserve">(6), 571–578. </w:t>
      </w:r>
      <w:hyperlink r:id="rId55" w:history="1">
        <w:r w:rsidRPr="00B0744B">
          <w:rPr>
            <w:rFonts w:ascii="Times New Roman" w:eastAsia="Times New Roman" w:hAnsi="Times New Roman" w:cs="Times New Roman"/>
            <w:color w:val="0000FF"/>
            <w:sz w:val="24"/>
            <w:szCs w:val="24"/>
            <w:u w:val="single"/>
          </w:rPr>
          <w:t>https://doi.org/10.1192/bjp.bp.114.156588</w:t>
        </w:r>
      </w:hyperlink>
    </w:p>
    <w:p w14:paraId="34B28CB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Elamin, M., Bede, P., Byrne, S., Jordan, N., Gallagher, L., Wynne, B., O’Brien, C., Phukan, J., Lynch, C., Pender, N., &amp; Hardiman, O. (2013). Cognitive changes predict functional decline in ALS: A population-based longitudinal study.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80</w:t>
      </w:r>
      <w:r w:rsidRPr="00B0744B">
        <w:rPr>
          <w:rFonts w:ascii="Times New Roman" w:eastAsia="Times New Roman" w:hAnsi="Times New Roman" w:cs="Times New Roman"/>
          <w:sz w:val="24"/>
          <w:szCs w:val="24"/>
        </w:rPr>
        <w:t xml:space="preserve">(17), 1590–1597. </w:t>
      </w:r>
      <w:hyperlink r:id="rId56" w:history="1">
        <w:r w:rsidRPr="00B0744B">
          <w:rPr>
            <w:rFonts w:ascii="Times New Roman" w:eastAsia="Times New Roman" w:hAnsi="Times New Roman" w:cs="Times New Roman"/>
            <w:color w:val="0000FF"/>
            <w:sz w:val="24"/>
            <w:szCs w:val="24"/>
            <w:u w:val="single"/>
          </w:rPr>
          <w:t>https://doi.org/10.1212/WNL.0b013e31828f18ac</w:t>
        </w:r>
      </w:hyperlink>
    </w:p>
    <w:p w14:paraId="40CC0C7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Elamin, M., Phukan, J., Bede, P., Jordan, N., Byrne, S., Pender, N., &amp; Hardiman, O. (2011). Executive dysfunction is a negative prognostic indicator in patients with ALS without dementia.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76</w:t>
      </w:r>
      <w:r w:rsidRPr="00B0744B">
        <w:rPr>
          <w:rFonts w:ascii="Times New Roman" w:eastAsia="Times New Roman" w:hAnsi="Times New Roman" w:cs="Times New Roman"/>
          <w:sz w:val="24"/>
          <w:szCs w:val="24"/>
        </w:rPr>
        <w:t xml:space="preserve">(14), 1263–1269. </w:t>
      </w:r>
      <w:hyperlink r:id="rId57" w:history="1">
        <w:r w:rsidRPr="00B0744B">
          <w:rPr>
            <w:rFonts w:ascii="Times New Roman" w:eastAsia="Times New Roman" w:hAnsi="Times New Roman" w:cs="Times New Roman"/>
            <w:color w:val="0000FF"/>
            <w:sz w:val="24"/>
            <w:szCs w:val="24"/>
            <w:u w:val="single"/>
          </w:rPr>
          <w:t>https://doi.org/10.1212/WNL.0b013e318214359f</w:t>
        </w:r>
      </w:hyperlink>
    </w:p>
    <w:p w14:paraId="6F07D50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Femiano, C., Trojsi, F., Caiazzo, G., Siciliano, M., Passaniti, C., Russo, A., Bisecco, A., Cirillo, M., Monsurrò, M. R., Esposito, F., Tedeschi, G., &amp; Santangelo, G. (2018). Apathy is correlated with widespread diffusion tensor imaging (DTI) impairment in amyotrophic lateral sclerosis. </w:t>
      </w:r>
      <w:r w:rsidRPr="00B0744B">
        <w:rPr>
          <w:rFonts w:ascii="Times New Roman" w:eastAsia="Times New Roman" w:hAnsi="Times New Roman" w:cs="Times New Roman"/>
          <w:i/>
          <w:iCs/>
          <w:sz w:val="24"/>
          <w:szCs w:val="24"/>
        </w:rPr>
        <w:t>Behavioural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2018</w:t>
      </w:r>
      <w:r w:rsidRPr="00B0744B">
        <w:rPr>
          <w:rFonts w:ascii="Times New Roman" w:eastAsia="Times New Roman" w:hAnsi="Times New Roman" w:cs="Times New Roman"/>
          <w:sz w:val="24"/>
          <w:szCs w:val="24"/>
        </w:rPr>
        <w:t xml:space="preserve">. </w:t>
      </w:r>
      <w:hyperlink r:id="rId58" w:history="1">
        <w:r w:rsidRPr="00B0744B">
          <w:rPr>
            <w:rFonts w:ascii="Times New Roman" w:eastAsia="Times New Roman" w:hAnsi="Times New Roman" w:cs="Times New Roman"/>
            <w:color w:val="0000FF"/>
            <w:sz w:val="24"/>
            <w:szCs w:val="24"/>
            <w:u w:val="single"/>
          </w:rPr>
          <w:t>https://doi.org/10.1155/2018/2635202</w:t>
        </w:r>
      </w:hyperlink>
    </w:p>
    <w:p w14:paraId="1A8346A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Ferrari, R., Kapogiannis, D., Huey, E. D., Grafman, J., Hardy, J., &amp; Momeni, P. (2010). Case reports novel missense mutation in charged multivesicular body protein 2B in a patient with frontotemporal dementia. </w:t>
      </w:r>
      <w:r w:rsidRPr="00B0744B">
        <w:rPr>
          <w:rFonts w:ascii="Times New Roman" w:eastAsia="Times New Roman" w:hAnsi="Times New Roman" w:cs="Times New Roman"/>
          <w:i/>
          <w:iCs/>
          <w:sz w:val="24"/>
          <w:szCs w:val="24"/>
        </w:rPr>
        <w:t>Alzheimer Disease and Associated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24</w:t>
      </w:r>
      <w:r w:rsidRPr="00B0744B">
        <w:rPr>
          <w:rFonts w:ascii="Times New Roman" w:eastAsia="Times New Roman" w:hAnsi="Times New Roman" w:cs="Times New Roman"/>
          <w:sz w:val="24"/>
          <w:szCs w:val="24"/>
        </w:rPr>
        <w:t xml:space="preserve">(4), 397–401. </w:t>
      </w:r>
      <w:hyperlink r:id="rId59" w:history="1">
        <w:r w:rsidRPr="00B0744B">
          <w:rPr>
            <w:rFonts w:ascii="Times New Roman" w:eastAsia="Times New Roman" w:hAnsi="Times New Roman" w:cs="Times New Roman"/>
            <w:color w:val="0000FF"/>
            <w:sz w:val="24"/>
            <w:szCs w:val="24"/>
            <w:u w:val="single"/>
          </w:rPr>
          <w:t>https://doi.org/10.1097/WAD.0b013e3181df20c7</w:t>
        </w:r>
      </w:hyperlink>
    </w:p>
    <w:p w14:paraId="393B476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Ferraro, F. R., Holfeld, B., Frankl, S., Frye, N., &amp; Halvorson, N. (2015). Texting/iPod dependence, executive function and sleep quality in college students. </w:t>
      </w:r>
      <w:r w:rsidRPr="00B0744B">
        <w:rPr>
          <w:rFonts w:ascii="Times New Roman" w:eastAsia="Times New Roman" w:hAnsi="Times New Roman" w:cs="Times New Roman"/>
          <w:i/>
          <w:iCs/>
          <w:sz w:val="24"/>
          <w:szCs w:val="24"/>
        </w:rPr>
        <w:t>Computers in Human Behavior</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49</w:t>
      </w:r>
      <w:r w:rsidRPr="00B0744B">
        <w:rPr>
          <w:rFonts w:ascii="Times New Roman" w:eastAsia="Times New Roman" w:hAnsi="Times New Roman" w:cs="Times New Roman"/>
          <w:sz w:val="24"/>
          <w:szCs w:val="24"/>
        </w:rPr>
        <w:t xml:space="preserve">, 44–49. </w:t>
      </w:r>
      <w:hyperlink r:id="rId60" w:history="1">
        <w:r w:rsidRPr="00B0744B">
          <w:rPr>
            <w:rFonts w:ascii="Times New Roman" w:eastAsia="Times New Roman" w:hAnsi="Times New Roman" w:cs="Times New Roman"/>
            <w:color w:val="0000FF"/>
            <w:sz w:val="24"/>
            <w:szCs w:val="24"/>
            <w:u w:val="single"/>
          </w:rPr>
          <w:t>https://doi.org/10.1016/j.chb.2015.02.043</w:t>
        </w:r>
      </w:hyperlink>
    </w:p>
    <w:p w14:paraId="322FB54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Fisher, T., Shamay-Tsoory, S. G., Eran, A., &amp; Aharon-Peretz, J. (2011). Characterization of recovery and neuropsychological consequences of orbitofrontal lesion: A case study. </w:t>
      </w:r>
      <w:r w:rsidRPr="00B0744B">
        <w:rPr>
          <w:rFonts w:ascii="Times New Roman" w:eastAsia="Times New Roman" w:hAnsi="Times New Roman" w:cs="Times New Roman"/>
          <w:i/>
          <w:iCs/>
          <w:sz w:val="24"/>
          <w:szCs w:val="24"/>
        </w:rPr>
        <w:t>Neurocase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17</w:t>
      </w:r>
      <w:r w:rsidRPr="00B0744B">
        <w:rPr>
          <w:rFonts w:ascii="Times New Roman" w:eastAsia="Times New Roman" w:hAnsi="Times New Roman" w:cs="Times New Roman"/>
          <w:sz w:val="24"/>
          <w:szCs w:val="24"/>
        </w:rPr>
        <w:t xml:space="preserve">(3), 285–293. </w:t>
      </w:r>
      <w:hyperlink r:id="rId61" w:history="1">
        <w:r w:rsidRPr="00B0744B">
          <w:rPr>
            <w:rFonts w:ascii="Times New Roman" w:eastAsia="Times New Roman" w:hAnsi="Times New Roman" w:cs="Times New Roman"/>
            <w:color w:val="0000FF"/>
            <w:sz w:val="24"/>
            <w:szCs w:val="24"/>
            <w:u w:val="single"/>
          </w:rPr>
          <w:t>https://doi.org/10.1080/13554794.2010.536955</w:t>
        </w:r>
      </w:hyperlink>
    </w:p>
    <w:p w14:paraId="6B4A43B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FitzGerald, M. C. C., O’Keeffe, F., Carton, S., Coen, R. F., Kelly, S., &amp; Dockree, P. (2019). Rehabilitation of emergent awareness of errors post traumatic brain injury: A pilot intervention. </w:t>
      </w:r>
      <w:r w:rsidRPr="00B0744B">
        <w:rPr>
          <w:rFonts w:ascii="Times New Roman" w:eastAsia="Times New Roman" w:hAnsi="Times New Roman" w:cs="Times New Roman"/>
          <w:i/>
          <w:iCs/>
          <w:sz w:val="24"/>
          <w:szCs w:val="24"/>
        </w:rPr>
        <w:t>Neuropsychological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w:t>
      </w:r>
      <w:r w:rsidRPr="00B0744B">
        <w:rPr>
          <w:rFonts w:ascii="Times New Roman" w:eastAsia="Times New Roman" w:hAnsi="Times New Roman" w:cs="Times New Roman"/>
          <w:sz w:val="24"/>
          <w:szCs w:val="24"/>
        </w:rPr>
        <w:t xml:space="preserve">(6), 821–843. </w:t>
      </w:r>
      <w:hyperlink r:id="rId62" w:history="1">
        <w:r w:rsidRPr="00B0744B">
          <w:rPr>
            <w:rFonts w:ascii="Times New Roman" w:eastAsia="Times New Roman" w:hAnsi="Times New Roman" w:cs="Times New Roman"/>
            <w:color w:val="0000FF"/>
            <w:sz w:val="24"/>
            <w:szCs w:val="24"/>
            <w:u w:val="single"/>
          </w:rPr>
          <w:t>https://doi.org/10.1080/09602011.2017.1336102</w:t>
        </w:r>
      </w:hyperlink>
    </w:p>
    <w:p w14:paraId="1B1515B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Fitzpatrick, L. E., &amp; Crowe, S. F. (2013). Cognitive and emotional deficits in chronic alcoholics: A role for the cerebellum? </w:t>
      </w:r>
      <w:r w:rsidRPr="00B0744B">
        <w:rPr>
          <w:rFonts w:ascii="Times New Roman" w:eastAsia="Times New Roman" w:hAnsi="Times New Roman" w:cs="Times New Roman"/>
          <w:i/>
          <w:iCs/>
          <w:sz w:val="24"/>
          <w:szCs w:val="24"/>
        </w:rPr>
        <w:t>The Cerebellum</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w:t>
      </w:r>
      <w:r w:rsidRPr="00B0744B">
        <w:rPr>
          <w:rFonts w:ascii="Times New Roman" w:eastAsia="Times New Roman" w:hAnsi="Times New Roman" w:cs="Times New Roman"/>
          <w:sz w:val="24"/>
          <w:szCs w:val="24"/>
        </w:rPr>
        <w:t xml:space="preserve">(4), 520–533. </w:t>
      </w:r>
      <w:hyperlink r:id="rId63" w:history="1">
        <w:r w:rsidRPr="00B0744B">
          <w:rPr>
            <w:rFonts w:ascii="Times New Roman" w:eastAsia="Times New Roman" w:hAnsi="Times New Roman" w:cs="Times New Roman"/>
            <w:color w:val="0000FF"/>
            <w:sz w:val="24"/>
            <w:szCs w:val="24"/>
            <w:u w:val="single"/>
          </w:rPr>
          <w:t>https://doi.org/10.1007/s12311-013-0461-3</w:t>
        </w:r>
      </w:hyperlink>
    </w:p>
    <w:p w14:paraId="12EF74C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Fogel, B. S. (2015). Rating scales and screening tests. In </w:t>
      </w:r>
      <w:r w:rsidRPr="00B0744B">
        <w:rPr>
          <w:rFonts w:ascii="Times New Roman" w:eastAsia="Times New Roman" w:hAnsi="Times New Roman" w:cs="Times New Roman"/>
          <w:i/>
          <w:iCs/>
          <w:sz w:val="24"/>
          <w:szCs w:val="24"/>
        </w:rPr>
        <w:t>Psychiatric care of the medical patient, 3rd ed.</w:t>
      </w:r>
      <w:r w:rsidRPr="00B0744B">
        <w:rPr>
          <w:rFonts w:ascii="Times New Roman" w:eastAsia="Times New Roman" w:hAnsi="Times New Roman" w:cs="Times New Roman"/>
          <w:sz w:val="24"/>
          <w:szCs w:val="24"/>
        </w:rPr>
        <w:t xml:space="preserve"> (pp. 71–104). Oxford University Press. </w:t>
      </w:r>
      <w:hyperlink r:id="rId64" w:history="1">
        <w:r w:rsidRPr="00B0744B">
          <w:rPr>
            <w:rFonts w:ascii="Times New Roman" w:eastAsia="Times New Roman" w:hAnsi="Times New Roman" w:cs="Times New Roman"/>
            <w:color w:val="0000FF"/>
            <w:sz w:val="24"/>
            <w:szCs w:val="24"/>
            <w:u w:val="single"/>
          </w:rPr>
          <w:t>https://doi.org/10.1093/med/9780199731855.003.0004</w:t>
        </w:r>
      </w:hyperlink>
    </w:p>
    <w:p w14:paraId="0760124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Frakey, L. L., Salloway, S., Buelow, M., &amp; Malloy, P. (2012). A randomized, double-blind, placebo-controlled trial of modafinil for the treatment of apathy in individuals with mild-to-moderate Alzheimer’s Disease. </w:t>
      </w:r>
      <w:r w:rsidRPr="00B0744B">
        <w:rPr>
          <w:rFonts w:ascii="Times New Roman" w:eastAsia="Times New Roman" w:hAnsi="Times New Roman" w:cs="Times New Roman"/>
          <w:i/>
          <w:iCs/>
          <w:sz w:val="24"/>
          <w:szCs w:val="24"/>
        </w:rPr>
        <w:t>The Journal of Clinical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73</w:t>
      </w:r>
      <w:r w:rsidRPr="00B0744B">
        <w:rPr>
          <w:rFonts w:ascii="Times New Roman" w:eastAsia="Times New Roman" w:hAnsi="Times New Roman" w:cs="Times New Roman"/>
          <w:sz w:val="24"/>
          <w:szCs w:val="24"/>
        </w:rPr>
        <w:t xml:space="preserve">(6), 796–801. </w:t>
      </w:r>
      <w:hyperlink r:id="rId65" w:history="1">
        <w:r w:rsidRPr="00B0744B">
          <w:rPr>
            <w:rFonts w:ascii="Times New Roman" w:eastAsia="Times New Roman" w:hAnsi="Times New Roman" w:cs="Times New Roman"/>
            <w:color w:val="0000FF"/>
            <w:sz w:val="24"/>
            <w:szCs w:val="24"/>
            <w:u w:val="single"/>
          </w:rPr>
          <w:t>https://doi.org/10.4088/JCP.10m06708</w:t>
        </w:r>
      </w:hyperlink>
    </w:p>
    <w:p w14:paraId="0BAAA7D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Gansler, D. A., Suvak, M., Arean, P., &amp; Alexopoulos, G. S. (2015). Role of executive dysfunction and dysexecutive behavior in late-life depression and disability. </w:t>
      </w:r>
      <w:r w:rsidRPr="00B0744B">
        <w:rPr>
          <w:rFonts w:ascii="Times New Roman" w:eastAsia="Times New Roman" w:hAnsi="Times New Roman" w:cs="Times New Roman"/>
          <w:i/>
          <w:iCs/>
          <w:sz w:val="24"/>
          <w:szCs w:val="24"/>
        </w:rPr>
        <w:t>The American Journal of Geriatric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(10), 1038–1045. </w:t>
      </w:r>
      <w:hyperlink r:id="rId66" w:history="1">
        <w:r w:rsidRPr="00B0744B">
          <w:rPr>
            <w:rFonts w:ascii="Times New Roman" w:eastAsia="Times New Roman" w:hAnsi="Times New Roman" w:cs="Times New Roman"/>
            <w:color w:val="0000FF"/>
            <w:sz w:val="24"/>
            <w:szCs w:val="24"/>
            <w:u w:val="single"/>
          </w:rPr>
          <w:t>https://doi.org/10.1016/j.jagp.2015.05.003</w:t>
        </w:r>
      </w:hyperlink>
    </w:p>
    <w:p w14:paraId="2CF54F0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Garcia-Barrera, M. A., Duggan, E. C., Karr, J. E., &amp; Reynolds, C. R. (2014). Examining executive functioning using the Behavior Assessment System for Children (BASC). In </w:t>
      </w:r>
      <w:r w:rsidRPr="00B0744B">
        <w:rPr>
          <w:rFonts w:ascii="Times New Roman" w:eastAsia="Times New Roman" w:hAnsi="Times New Roman" w:cs="Times New Roman"/>
          <w:i/>
          <w:iCs/>
          <w:sz w:val="24"/>
          <w:szCs w:val="24"/>
        </w:rPr>
        <w:t>Handbook of executive functioning.</w:t>
      </w:r>
      <w:r w:rsidRPr="00B0744B">
        <w:rPr>
          <w:rFonts w:ascii="Times New Roman" w:eastAsia="Times New Roman" w:hAnsi="Times New Roman" w:cs="Times New Roman"/>
          <w:sz w:val="24"/>
          <w:szCs w:val="24"/>
        </w:rPr>
        <w:t xml:space="preserve"> (pp. 283–299). Springer Science + Business Media. </w:t>
      </w:r>
      <w:hyperlink r:id="rId67" w:history="1">
        <w:r w:rsidRPr="00B0744B">
          <w:rPr>
            <w:rFonts w:ascii="Times New Roman" w:eastAsia="Times New Roman" w:hAnsi="Times New Roman" w:cs="Times New Roman"/>
            <w:color w:val="0000FF"/>
            <w:sz w:val="24"/>
            <w:szCs w:val="24"/>
            <w:u w:val="single"/>
          </w:rPr>
          <w:t>https://doi.org/10.1007/978-1-4614-8106-5_17</w:t>
        </w:r>
      </w:hyperlink>
    </w:p>
    <w:p w14:paraId="59E57F4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Garcia-Villamisar, D., &amp; Dattilo, J. (2011). Social and clinical effects of a leisure program on adults with autism spectrum disorder. </w:t>
      </w:r>
      <w:r w:rsidRPr="00B0744B">
        <w:rPr>
          <w:rFonts w:ascii="Times New Roman" w:eastAsia="Times New Roman" w:hAnsi="Times New Roman" w:cs="Times New Roman"/>
          <w:i/>
          <w:iCs/>
          <w:sz w:val="24"/>
          <w:szCs w:val="24"/>
        </w:rPr>
        <w:t>Research in Autism Spectrum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w:t>
      </w:r>
      <w:r w:rsidRPr="00B0744B">
        <w:rPr>
          <w:rFonts w:ascii="Times New Roman" w:eastAsia="Times New Roman" w:hAnsi="Times New Roman" w:cs="Times New Roman"/>
          <w:sz w:val="24"/>
          <w:szCs w:val="24"/>
        </w:rPr>
        <w:t xml:space="preserve">(1), 246–253. </w:t>
      </w:r>
      <w:hyperlink r:id="rId68" w:history="1">
        <w:r w:rsidRPr="00B0744B">
          <w:rPr>
            <w:rFonts w:ascii="Times New Roman" w:eastAsia="Times New Roman" w:hAnsi="Times New Roman" w:cs="Times New Roman"/>
            <w:color w:val="0000FF"/>
            <w:sz w:val="24"/>
            <w:szCs w:val="24"/>
            <w:u w:val="single"/>
          </w:rPr>
          <w:t>https://doi.org/10.1016/j.rasd.2010.04.006</w:t>
        </w:r>
      </w:hyperlink>
    </w:p>
    <w:p w14:paraId="5451C34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Gehl, C., &amp; Paulsen, J. S. (2012). Behavior and personality disturbances. In </w:t>
      </w:r>
      <w:r w:rsidRPr="00B0744B">
        <w:rPr>
          <w:rFonts w:ascii="Times New Roman" w:eastAsia="Times New Roman" w:hAnsi="Times New Roman" w:cs="Times New Roman"/>
          <w:i/>
          <w:iCs/>
          <w:sz w:val="24"/>
          <w:szCs w:val="24"/>
        </w:rPr>
        <w:t>Bradley’s neurology in clinical practice: Principles of diagnosis and management, Vol. 1, 6th ed.</w:t>
      </w:r>
      <w:r w:rsidRPr="00B0744B">
        <w:rPr>
          <w:rFonts w:ascii="Times New Roman" w:eastAsia="Times New Roman" w:hAnsi="Times New Roman" w:cs="Times New Roman"/>
          <w:sz w:val="24"/>
          <w:szCs w:val="24"/>
        </w:rPr>
        <w:t xml:space="preserve"> (pp. 73–91). Elsevier Saunders. </w:t>
      </w:r>
      <w:hyperlink r:id="rId69" w:history="1">
        <w:r w:rsidRPr="00B0744B">
          <w:rPr>
            <w:rFonts w:ascii="Times New Roman" w:eastAsia="Times New Roman" w:hAnsi="Times New Roman" w:cs="Times New Roman"/>
            <w:color w:val="0000FF"/>
            <w:sz w:val="24"/>
            <w:szCs w:val="24"/>
            <w:u w:val="single"/>
          </w:rPr>
          <w:t>https://doi.org/10.1016/B978-1-4377-0434-1.00008-6</w:t>
        </w:r>
      </w:hyperlink>
    </w:p>
    <w:p w14:paraId="5FBD62D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Georgiou-Karistianis, N., Poudel, G. R., Domínguez D., J. F., Langmaid, R., Gray, M. A., Churchyard, A., Chua, P., Borowsky, B., Egan, G. F., &amp; Stout, J. C. (2013). Functional and connectivity changes during working memory in Huntington’s disease: 18 month </w:t>
      </w:r>
      <w:r w:rsidRPr="00B0744B">
        <w:rPr>
          <w:rFonts w:ascii="Times New Roman" w:eastAsia="Times New Roman" w:hAnsi="Times New Roman" w:cs="Times New Roman"/>
          <w:sz w:val="24"/>
          <w:szCs w:val="24"/>
        </w:rPr>
        <w:lastRenderedPageBreak/>
        <w:t xml:space="preserve">longitudinal data from the IMAGE-HD study. </w:t>
      </w:r>
      <w:r w:rsidRPr="00B0744B">
        <w:rPr>
          <w:rFonts w:ascii="Times New Roman" w:eastAsia="Times New Roman" w:hAnsi="Times New Roman" w:cs="Times New Roman"/>
          <w:i/>
          <w:iCs/>
          <w:sz w:val="24"/>
          <w:szCs w:val="24"/>
        </w:rPr>
        <w:t>Brain and Cognition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83</w:t>
      </w:r>
      <w:r w:rsidRPr="00B0744B">
        <w:rPr>
          <w:rFonts w:ascii="Times New Roman" w:eastAsia="Times New Roman" w:hAnsi="Times New Roman" w:cs="Times New Roman"/>
          <w:sz w:val="24"/>
          <w:szCs w:val="24"/>
        </w:rPr>
        <w:t xml:space="preserve">(1), 80–91. </w:t>
      </w:r>
      <w:hyperlink r:id="rId70" w:history="1">
        <w:r w:rsidRPr="00B0744B">
          <w:rPr>
            <w:rFonts w:ascii="Times New Roman" w:eastAsia="Times New Roman" w:hAnsi="Times New Roman" w:cs="Times New Roman"/>
            <w:color w:val="0000FF"/>
            <w:sz w:val="24"/>
            <w:szCs w:val="24"/>
            <w:u w:val="single"/>
          </w:rPr>
          <w:t>https://doi.org/10.1016/j.bandc.2013.07.004</w:t>
        </w:r>
      </w:hyperlink>
    </w:p>
    <w:p w14:paraId="7F86C3F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Gerritsen, C. J., Toplak, M. E., Sciaraffa, J., &amp; Eastwood, J. (2014). I can’t get no satisfaction: Potential causes of boredom. </w:t>
      </w:r>
      <w:r w:rsidRPr="00B0744B">
        <w:rPr>
          <w:rFonts w:ascii="Times New Roman" w:eastAsia="Times New Roman" w:hAnsi="Times New Roman" w:cs="Times New Roman"/>
          <w:i/>
          <w:iCs/>
          <w:sz w:val="24"/>
          <w:szCs w:val="24"/>
        </w:rPr>
        <w:t>Consciousness and Cognition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(1), 27–41. </w:t>
      </w:r>
      <w:hyperlink r:id="rId71" w:history="1">
        <w:r w:rsidRPr="00B0744B">
          <w:rPr>
            <w:rFonts w:ascii="Times New Roman" w:eastAsia="Times New Roman" w:hAnsi="Times New Roman" w:cs="Times New Roman"/>
            <w:color w:val="0000FF"/>
            <w:sz w:val="24"/>
            <w:szCs w:val="24"/>
            <w:u w:val="single"/>
          </w:rPr>
          <w:t>https://doi.org/10.1016/j.concog.2013.10.001</w:t>
        </w:r>
      </w:hyperlink>
    </w:p>
    <w:p w14:paraId="7018314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Gil-Hernandez, S., &amp; Garcia-Moreno, L. M. (2016). Executive performance and dysexecutive symptoms in binge drinking adolescents. </w:t>
      </w:r>
      <w:r w:rsidRPr="00B0744B">
        <w:rPr>
          <w:rFonts w:ascii="Times New Roman" w:eastAsia="Times New Roman" w:hAnsi="Times New Roman" w:cs="Times New Roman"/>
          <w:i/>
          <w:iCs/>
          <w:sz w:val="24"/>
          <w:szCs w:val="24"/>
        </w:rPr>
        <w:t>Alcohol</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51</w:t>
      </w:r>
      <w:r w:rsidRPr="00B0744B">
        <w:rPr>
          <w:rFonts w:ascii="Times New Roman" w:eastAsia="Times New Roman" w:hAnsi="Times New Roman" w:cs="Times New Roman"/>
          <w:sz w:val="24"/>
          <w:szCs w:val="24"/>
        </w:rPr>
        <w:t xml:space="preserve">, 79–87. </w:t>
      </w:r>
      <w:hyperlink r:id="rId72" w:history="1">
        <w:r w:rsidRPr="00B0744B">
          <w:rPr>
            <w:rFonts w:ascii="Times New Roman" w:eastAsia="Times New Roman" w:hAnsi="Times New Roman" w:cs="Times New Roman"/>
            <w:color w:val="0000FF"/>
            <w:sz w:val="24"/>
            <w:szCs w:val="24"/>
            <w:u w:val="single"/>
          </w:rPr>
          <w:t>https://doi.org/10.1016/j.alcohol.2016.01.003</w:t>
        </w:r>
      </w:hyperlink>
    </w:p>
    <w:p w14:paraId="6B27F95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Girardi, A., MacPherson, S. E., &amp; Abrahams, S. (2011). Deficits in emotional and social cognition in amyotrophic lateral sclerosis. </w:t>
      </w:r>
      <w:r w:rsidRPr="00B0744B">
        <w:rPr>
          <w:rFonts w:ascii="Times New Roman" w:eastAsia="Times New Roman" w:hAnsi="Times New Roman" w:cs="Times New Roman"/>
          <w:i/>
          <w:iCs/>
          <w:sz w:val="24"/>
          <w:szCs w:val="24"/>
        </w:rPr>
        <w:t>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25</w:t>
      </w:r>
      <w:r w:rsidRPr="00B0744B">
        <w:rPr>
          <w:rFonts w:ascii="Times New Roman" w:eastAsia="Times New Roman" w:hAnsi="Times New Roman" w:cs="Times New Roman"/>
          <w:sz w:val="24"/>
          <w:szCs w:val="24"/>
        </w:rPr>
        <w:t xml:space="preserve">(1), 53–65. </w:t>
      </w:r>
      <w:hyperlink r:id="rId73" w:history="1">
        <w:r w:rsidRPr="00B0744B">
          <w:rPr>
            <w:rFonts w:ascii="Times New Roman" w:eastAsia="Times New Roman" w:hAnsi="Times New Roman" w:cs="Times New Roman"/>
            <w:color w:val="0000FF"/>
            <w:sz w:val="24"/>
            <w:szCs w:val="24"/>
            <w:u w:val="single"/>
          </w:rPr>
          <w:t>https://doi.org/10.1037/a0020357</w:t>
        </w:r>
      </w:hyperlink>
    </w:p>
    <w:p w14:paraId="77964D0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Gjini, K., Qazi, A., Greenwald, M. K., Sandhu, R., Gooding, D. C., &amp; Boutros, N. N. (2014). Relationships of behavioral measures of frontal lobe dysfunction with underlying electrophysiology in cocaine‐dependent patients. </w:t>
      </w:r>
      <w:r w:rsidRPr="00B0744B">
        <w:rPr>
          <w:rFonts w:ascii="Times New Roman" w:eastAsia="Times New Roman" w:hAnsi="Times New Roman" w:cs="Times New Roman"/>
          <w:i/>
          <w:iCs/>
          <w:sz w:val="24"/>
          <w:szCs w:val="24"/>
        </w:rPr>
        <w:t>The American Journal on Addictions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(3), 265–271. </w:t>
      </w:r>
      <w:hyperlink r:id="rId74" w:history="1">
        <w:r w:rsidRPr="00B0744B">
          <w:rPr>
            <w:rFonts w:ascii="Times New Roman" w:eastAsia="Times New Roman" w:hAnsi="Times New Roman" w:cs="Times New Roman"/>
            <w:color w:val="0000FF"/>
            <w:sz w:val="24"/>
            <w:szCs w:val="24"/>
            <w:u w:val="single"/>
          </w:rPr>
          <w:t>https://doi.org/10.1111/j.1521-0391.2014.12095.x</w:t>
        </w:r>
      </w:hyperlink>
    </w:p>
    <w:p w14:paraId="5C15390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González-Suárez, B., Gomar, J. J., Pousa, E., Ortiz-Gil, J., García, A., Salvador, R., Sans-Sansa, B., Pomarol-Clotet, E., &amp; McKenna, P. J. (2011). Awareness of cognitive impairment in schizophrenia and its relationship to insight into illness. </w:t>
      </w:r>
      <w:r w:rsidRPr="00B0744B">
        <w:rPr>
          <w:rFonts w:ascii="Times New Roman" w:eastAsia="Times New Roman" w:hAnsi="Times New Roman" w:cs="Times New Roman"/>
          <w:i/>
          <w:iCs/>
          <w:sz w:val="24"/>
          <w:szCs w:val="24"/>
        </w:rPr>
        <w:t>Schizophrenia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133</w:t>
      </w:r>
      <w:r w:rsidRPr="00B0744B">
        <w:rPr>
          <w:rFonts w:ascii="Times New Roman" w:eastAsia="Times New Roman" w:hAnsi="Times New Roman" w:cs="Times New Roman"/>
          <w:sz w:val="24"/>
          <w:szCs w:val="24"/>
        </w:rPr>
        <w:t xml:space="preserve">(1–3), 187–192. </w:t>
      </w:r>
      <w:hyperlink r:id="rId75" w:history="1">
        <w:r w:rsidRPr="00B0744B">
          <w:rPr>
            <w:rFonts w:ascii="Times New Roman" w:eastAsia="Times New Roman" w:hAnsi="Times New Roman" w:cs="Times New Roman"/>
            <w:color w:val="0000FF"/>
            <w:sz w:val="24"/>
            <w:szCs w:val="24"/>
            <w:u w:val="single"/>
          </w:rPr>
          <w:t>https://doi.org/10.1016/j.schres.2011.08.023</w:t>
        </w:r>
      </w:hyperlink>
    </w:p>
    <w:p w14:paraId="353A237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Grace, J., Amick, M. M., &amp; Friedman, J. H. (2009). A double-blind comparison of galantamine hydrobromide ER and placebo in Parkinson disease. </w:t>
      </w:r>
      <w:r w:rsidRPr="00B0744B">
        <w:rPr>
          <w:rFonts w:ascii="Times New Roman" w:eastAsia="Times New Roman" w:hAnsi="Times New Roman" w:cs="Times New Roman"/>
          <w:i/>
          <w:iCs/>
          <w:sz w:val="24"/>
          <w:szCs w:val="24"/>
        </w:rPr>
        <w:t>Journal of Neurology, Neurosurgery &amp;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80</w:t>
      </w:r>
      <w:r w:rsidRPr="00B0744B">
        <w:rPr>
          <w:rFonts w:ascii="Times New Roman" w:eastAsia="Times New Roman" w:hAnsi="Times New Roman" w:cs="Times New Roman"/>
          <w:sz w:val="24"/>
          <w:szCs w:val="24"/>
        </w:rPr>
        <w:t xml:space="preserve">(1), 18–23. </w:t>
      </w:r>
      <w:hyperlink r:id="rId76" w:history="1">
        <w:r w:rsidRPr="00B0744B">
          <w:rPr>
            <w:rFonts w:ascii="Times New Roman" w:eastAsia="Times New Roman" w:hAnsi="Times New Roman" w:cs="Times New Roman"/>
            <w:color w:val="0000FF"/>
            <w:sz w:val="24"/>
            <w:szCs w:val="24"/>
            <w:u w:val="single"/>
          </w:rPr>
          <w:t>https://doi.org/10.1136/jnnp.2008.144048</w:t>
        </w:r>
      </w:hyperlink>
    </w:p>
    <w:p w14:paraId="126EE56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Gross, R. A. (2012). In focus: Spotlight on the April 3 issue.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78</w:t>
      </w:r>
      <w:r w:rsidRPr="00B0744B">
        <w:rPr>
          <w:rFonts w:ascii="Times New Roman" w:eastAsia="Times New Roman" w:hAnsi="Times New Roman" w:cs="Times New Roman"/>
          <w:sz w:val="24"/>
          <w:szCs w:val="24"/>
        </w:rPr>
        <w:t xml:space="preserve">(14), 1031–1031. </w:t>
      </w:r>
      <w:hyperlink r:id="rId77" w:history="1">
        <w:r w:rsidRPr="00B0744B">
          <w:rPr>
            <w:rFonts w:ascii="Times New Roman" w:eastAsia="Times New Roman" w:hAnsi="Times New Roman" w:cs="Times New Roman"/>
            <w:color w:val="0000FF"/>
            <w:sz w:val="24"/>
            <w:szCs w:val="24"/>
            <w:u w:val="single"/>
          </w:rPr>
          <w:t>https://doi.org/10.1212/WNL.0b013e318250d8ac</w:t>
        </w:r>
      </w:hyperlink>
    </w:p>
    <w:p w14:paraId="4364104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Gürses, C., Kinay, D., Kulaksizoğlu, I. B., Sencer, S., Bebek, N., Baykan, B., Gökyiğit, A., &amp; Tanör, Ö. Ö. (2007). An unspecified clinical syndrome in mentally retarded patients with bilateral mesial temporal sclerosis. </w:t>
      </w:r>
      <w:r w:rsidRPr="00B0744B">
        <w:rPr>
          <w:rFonts w:ascii="Times New Roman" w:eastAsia="Times New Roman" w:hAnsi="Times New Roman" w:cs="Times New Roman"/>
          <w:i/>
          <w:iCs/>
          <w:sz w:val="24"/>
          <w:szCs w:val="24"/>
        </w:rPr>
        <w:t>Epilepsia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48</w:t>
      </w:r>
      <w:r w:rsidRPr="00B0744B">
        <w:rPr>
          <w:rFonts w:ascii="Times New Roman" w:eastAsia="Times New Roman" w:hAnsi="Times New Roman" w:cs="Times New Roman"/>
          <w:sz w:val="24"/>
          <w:szCs w:val="24"/>
        </w:rPr>
        <w:t xml:space="preserve">(5), 983–989. </w:t>
      </w:r>
      <w:hyperlink r:id="rId78" w:history="1">
        <w:r w:rsidRPr="00B0744B">
          <w:rPr>
            <w:rFonts w:ascii="Times New Roman" w:eastAsia="Times New Roman" w:hAnsi="Times New Roman" w:cs="Times New Roman"/>
            <w:color w:val="0000FF"/>
            <w:sz w:val="24"/>
            <w:szCs w:val="24"/>
            <w:u w:val="single"/>
          </w:rPr>
          <w:t>https://doi.org/10.1111/j.1528-1167.2007.01101.x</w:t>
        </w:r>
      </w:hyperlink>
    </w:p>
    <w:p w14:paraId="70D0C4B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Halldorsson, J. G., Arnkelsson, G. B., Tomasson, K., Flekkoy, K. M., Magnadottir, H. B., &amp; Arnarson, E. O. (2013). Long-term outcome of medically confirmed and self-reported early traumatic brain injury in two nationwide samples. </w:t>
      </w:r>
      <w:r w:rsidRPr="00B0744B">
        <w:rPr>
          <w:rFonts w:ascii="Times New Roman" w:eastAsia="Times New Roman" w:hAnsi="Times New Roman" w:cs="Times New Roman"/>
          <w:i/>
          <w:iCs/>
          <w:sz w:val="24"/>
          <w:szCs w:val="24"/>
        </w:rPr>
        <w:t>Brain Injury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(10), 1106–1118. </w:t>
      </w:r>
      <w:hyperlink r:id="rId79" w:history="1">
        <w:r w:rsidRPr="00B0744B">
          <w:rPr>
            <w:rFonts w:ascii="Times New Roman" w:eastAsia="Times New Roman" w:hAnsi="Times New Roman" w:cs="Times New Roman"/>
            <w:color w:val="0000FF"/>
            <w:sz w:val="24"/>
            <w:szCs w:val="24"/>
            <w:u w:val="single"/>
          </w:rPr>
          <w:t>https://doi.org/10.3109/02699052.2013.765599</w:t>
        </w:r>
      </w:hyperlink>
    </w:p>
    <w:p w14:paraId="14185DC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Hansen, J. P., Østergaard, B., Nordentoft, M., &amp; Hounsgaard, L. (2012). Cognitive adaptation training combined with assertive community treatment: A randomised longitudinal trial. </w:t>
      </w:r>
      <w:r w:rsidRPr="00B0744B">
        <w:rPr>
          <w:rFonts w:ascii="Times New Roman" w:eastAsia="Times New Roman" w:hAnsi="Times New Roman" w:cs="Times New Roman"/>
          <w:i/>
          <w:iCs/>
          <w:sz w:val="24"/>
          <w:szCs w:val="24"/>
        </w:rPr>
        <w:t>Schizophrenia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135</w:t>
      </w:r>
      <w:r w:rsidRPr="00B0744B">
        <w:rPr>
          <w:rFonts w:ascii="Times New Roman" w:eastAsia="Times New Roman" w:hAnsi="Times New Roman" w:cs="Times New Roman"/>
          <w:sz w:val="24"/>
          <w:szCs w:val="24"/>
        </w:rPr>
        <w:t xml:space="preserve">(1–3), 105–111. </w:t>
      </w:r>
      <w:hyperlink r:id="rId80" w:history="1">
        <w:r w:rsidRPr="00B0744B">
          <w:rPr>
            <w:rFonts w:ascii="Times New Roman" w:eastAsia="Times New Roman" w:hAnsi="Times New Roman" w:cs="Times New Roman"/>
            <w:color w:val="0000FF"/>
            <w:sz w:val="24"/>
            <w:szCs w:val="24"/>
            <w:u w:val="single"/>
          </w:rPr>
          <w:t>https://doi.org/10.1016/j.schres.2011.12.014</w:t>
        </w:r>
      </w:hyperlink>
    </w:p>
    <w:p w14:paraId="05D364E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Hart, T., Brockway, J. A., Maiuro, R. D., Vaccaro, M., Fann, J. R., Mellick, D., Harrison-Felix, C., Barber, J., &amp; Temkin, N. (2017). Anger self-management training for chronic moderate </w:t>
      </w:r>
      <w:r w:rsidRPr="00B0744B">
        <w:rPr>
          <w:rFonts w:ascii="Times New Roman" w:eastAsia="Times New Roman" w:hAnsi="Times New Roman" w:cs="Times New Roman"/>
          <w:sz w:val="24"/>
          <w:szCs w:val="24"/>
        </w:rPr>
        <w:lastRenderedPageBreak/>
        <w:t xml:space="preserve">to severe traumatic brain injury: Results of a randomized controlled trial. </w:t>
      </w:r>
      <w:r w:rsidRPr="00B0744B">
        <w:rPr>
          <w:rFonts w:ascii="Times New Roman" w:eastAsia="Times New Roman" w:hAnsi="Times New Roman" w:cs="Times New Roman"/>
          <w:i/>
          <w:iCs/>
          <w:sz w:val="24"/>
          <w:szCs w:val="24"/>
        </w:rPr>
        <w:t>The Journal of Head Trauma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32</w:t>
      </w:r>
      <w:r w:rsidRPr="00B0744B">
        <w:rPr>
          <w:rFonts w:ascii="Times New Roman" w:eastAsia="Times New Roman" w:hAnsi="Times New Roman" w:cs="Times New Roman"/>
          <w:sz w:val="24"/>
          <w:szCs w:val="24"/>
        </w:rPr>
        <w:t xml:space="preserve">(5), 319–331. </w:t>
      </w:r>
      <w:hyperlink r:id="rId81" w:history="1">
        <w:r w:rsidRPr="00B0744B">
          <w:rPr>
            <w:rFonts w:ascii="Times New Roman" w:eastAsia="Times New Roman" w:hAnsi="Times New Roman" w:cs="Times New Roman"/>
            <w:color w:val="0000FF"/>
            <w:sz w:val="24"/>
            <w:szCs w:val="24"/>
            <w:u w:val="single"/>
          </w:rPr>
          <w:t>https://doi.org/10.1097/HTR.0000000000000316</w:t>
        </w:r>
      </w:hyperlink>
    </w:p>
    <w:p w14:paraId="19D2CD2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Hart, T., Rabinowitz, A. R., Whyte, J., &amp; Kim, J. (2019). Pre-injury assessment of everyday executive function in moderate to severe traumatic brain injury. </w:t>
      </w:r>
      <w:r w:rsidRPr="00B0744B">
        <w:rPr>
          <w:rFonts w:ascii="Times New Roman" w:eastAsia="Times New Roman" w:hAnsi="Times New Roman" w:cs="Times New Roman"/>
          <w:i/>
          <w:iCs/>
          <w:sz w:val="24"/>
          <w:szCs w:val="24"/>
        </w:rPr>
        <w:t>Neuropsychological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w:t>
      </w:r>
      <w:r w:rsidRPr="00B0744B">
        <w:rPr>
          <w:rFonts w:ascii="Times New Roman" w:eastAsia="Times New Roman" w:hAnsi="Times New Roman" w:cs="Times New Roman"/>
          <w:sz w:val="24"/>
          <w:szCs w:val="24"/>
        </w:rPr>
        <w:t xml:space="preserve">(7), 1085–1094. </w:t>
      </w:r>
      <w:hyperlink r:id="rId82" w:history="1">
        <w:r w:rsidRPr="00B0744B">
          <w:rPr>
            <w:rFonts w:ascii="Times New Roman" w:eastAsia="Times New Roman" w:hAnsi="Times New Roman" w:cs="Times New Roman"/>
            <w:color w:val="0000FF"/>
            <w:sz w:val="24"/>
            <w:szCs w:val="24"/>
            <w:u w:val="single"/>
          </w:rPr>
          <w:t>https://doi.org/10.1080/09602011.2017.1364271</w:t>
        </w:r>
      </w:hyperlink>
    </w:p>
    <w:p w14:paraId="471640B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Healy, B., Treadwell, A., &amp; Reagan, M. (2011). Measures of RSA suppression, attentional control, and negative affect predict self-ratings of executive functions. </w:t>
      </w:r>
      <w:r w:rsidRPr="00B0744B">
        <w:rPr>
          <w:rFonts w:ascii="Times New Roman" w:eastAsia="Times New Roman" w:hAnsi="Times New Roman" w:cs="Times New Roman"/>
          <w:i/>
          <w:iCs/>
          <w:sz w:val="24"/>
          <w:szCs w:val="24"/>
        </w:rPr>
        <w:t>Journal of Psychophysiology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25</w:t>
      </w:r>
      <w:r w:rsidRPr="00B0744B">
        <w:rPr>
          <w:rFonts w:ascii="Times New Roman" w:eastAsia="Times New Roman" w:hAnsi="Times New Roman" w:cs="Times New Roman"/>
          <w:sz w:val="24"/>
          <w:szCs w:val="24"/>
        </w:rPr>
        <w:t>, 164–173.</w:t>
      </w:r>
    </w:p>
    <w:p w14:paraId="3BBC9E1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Hellmuth, J., Mirsky, J., Heuer, H. W., Matlin, A., Jafari, A., Garbutt, S., Widmeyer, M., Berhel, A., Sinha, L., Miller, B. L., Kramer, J. H., &amp; Boxer, A. L. (2012). Multicenter validation of a bedside antisaccade task as a measure of executive function.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78</w:t>
      </w:r>
      <w:r w:rsidRPr="00B0744B">
        <w:rPr>
          <w:rFonts w:ascii="Times New Roman" w:eastAsia="Times New Roman" w:hAnsi="Times New Roman" w:cs="Times New Roman"/>
          <w:sz w:val="24"/>
          <w:szCs w:val="24"/>
        </w:rPr>
        <w:t xml:space="preserve">(23), 1824–1831. </w:t>
      </w:r>
      <w:hyperlink r:id="rId83" w:history="1">
        <w:r w:rsidRPr="00B0744B">
          <w:rPr>
            <w:rFonts w:ascii="Times New Roman" w:eastAsia="Times New Roman" w:hAnsi="Times New Roman" w:cs="Times New Roman"/>
            <w:color w:val="0000FF"/>
            <w:sz w:val="24"/>
            <w:szCs w:val="24"/>
            <w:u w:val="single"/>
          </w:rPr>
          <w:t>https://doi.org/10.1212/WNL.0b013e318258f785</w:t>
        </w:r>
      </w:hyperlink>
    </w:p>
    <w:p w14:paraId="4E0ABA3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Hergert, D. C. (Blinkoff), Sanchez-Ramos, J., &amp; Cimino, C. R. (2015). Examining Huntington’s disease patient and informant concordance on frontally mediated behaviors.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37</w:t>
      </w:r>
      <w:r w:rsidRPr="00B0744B">
        <w:rPr>
          <w:rFonts w:ascii="Times New Roman" w:eastAsia="Times New Roman" w:hAnsi="Times New Roman" w:cs="Times New Roman"/>
          <w:sz w:val="24"/>
          <w:szCs w:val="24"/>
        </w:rPr>
        <w:t xml:space="preserve">(9), 981–987. </w:t>
      </w:r>
      <w:hyperlink r:id="rId84" w:history="1">
        <w:r w:rsidRPr="00B0744B">
          <w:rPr>
            <w:rFonts w:ascii="Times New Roman" w:eastAsia="Times New Roman" w:hAnsi="Times New Roman" w:cs="Times New Roman"/>
            <w:color w:val="0000FF"/>
            <w:sz w:val="24"/>
            <w:szCs w:val="24"/>
            <w:u w:val="single"/>
          </w:rPr>
          <w:t>https://doi.org/10.1080/13803395.2015.1073226</w:t>
        </w:r>
      </w:hyperlink>
    </w:p>
    <w:p w14:paraId="0C97B21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Hirsch, E. S., Adler, G., Amspoker, A. B., Williams, J. R., &amp; Marsh, L. (2013). Improving detection of psychiatric disturbances in Parkinson’s disease: The role of informants. </w:t>
      </w:r>
      <w:r w:rsidRPr="00B0744B">
        <w:rPr>
          <w:rFonts w:ascii="Times New Roman" w:eastAsia="Times New Roman" w:hAnsi="Times New Roman" w:cs="Times New Roman"/>
          <w:i/>
          <w:iCs/>
          <w:sz w:val="24"/>
          <w:szCs w:val="24"/>
        </w:rPr>
        <w:t>Journal of Parkinson’s Disease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w:t>
      </w:r>
      <w:r w:rsidRPr="00B0744B">
        <w:rPr>
          <w:rFonts w:ascii="Times New Roman" w:eastAsia="Times New Roman" w:hAnsi="Times New Roman" w:cs="Times New Roman"/>
          <w:sz w:val="24"/>
          <w:szCs w:val="24"/>
        </w:rPr>
        <w:t>(1), 55–60.</w:t>
      </w:r>
    </w:p>
    <w:p w14:paraId="329806D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Hoerold, D., Dockree, P. M., O’Keeffe, F. M., Bates, H., Pertl, M., &amp; Robertson, I. H. (2008). Neuropsychology of self-awareness in young adults. </w:t>
      </w:r>
      <w:r w:rsidRPr="00B0744B">
        <w:rPr>
          <w:rFonts w:ascii="Times New Roman" w:eastAsia="Times New Roman" w:hAnsi="Times New Roman" w:cs="Times New Roman"/>
          <w:i/>
          <w:iCs/>
          <w:sz w:val="24"/>
          <w:szCs w:val="24"/>
        </w:rPr>
        <w:t>Experimental Brain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186</w:t>
      </w:r>
      <w:r w:rsidRPr="00B0744B">
        <w:rPr>
          <w:rFonts w:ascii="Times New Roman" w:eastAsia="Times New Roman" w:hAnsi="Times New Roman" w:cs="Times New Roman"/>
          <w:sz w:val="24"/>
          <w:szCs w:val="24"/>
        </w:rPr>
        <w:t xml:space="preserve">(3), 509–515. </w:t>
      </w:r>
      <w:hyperlink r:id="rId85" w:history="1">
        <w:r w:rsidRPr="00B0744B">
          <w:rPr>
            <w:rFonts w:ascii="Times New Roman" w:eastAsia="Times New Roman" w:hAnsi="Times New Roman" w:cs="Times New Roman"/>
            <w:color w:val="0000FF"/>
            <w:sz w:val="24"/>
            <w:szCs w:val="24"/>
            <w:u w:val="single"/>
          </w:rPr>
          <w:t>https://doi.org/10.1007/s00221-008-1341-9</w:t>
        </w:r>
      </w:hyperlink>
    </w:p>
    <w:p w14:paraId="0D4AD12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Hoerold, D., Pender, N. P., &amp; Robertson, I. H. (2013). Metacognitive and online error awareness deficits after prefrontal cortex lesions. </w:t>
      </w:r>
      <w:r w:rsidRPr="00B0744B">
        <w:rPr>
          <w:rFonts w:ascii="Times New Roman" w:eastAsia="Times New Roman" w:hAnsi="Times New Roman" w:cs="Times New Roman"/>
          <w:i/>
          <w:iCs/>
          <w:sz w:val="24"/>
          <w:szCs w:val="24"/>
        </w:rPr>
        <w:t>Neuropsychologia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51</w:t>
      </w:r>
      <w:r w:rsidRPr="00B0744B">
        <w:rPr>
          <w:rFonts w:ascii="Times New Roman" w:eastAsia="Times New Roman" w:hAnsi="Times New Roman" w:cs="Times New Roman"/>
          <w:sz w:val="24"/>
          <w:szCs w:val="24"/>
        </w:rPr>
        <w:t xml:space="preserve">(3), 385–391. </w:t>
      </w:r>
      <w:hyperlink r:id="rId86" w:history="1">
        <w:r w:rsidRPr="00B0744B">
          <w:rPr>
            <w:rFonts w:ascii="Times New Roman" w:eastAsia="Times New Roman" w:hAnsi="Times New Roman" w:cs="Times New Roman"/>
            <w:color w:val="0000FF"/>
            <w:sz w:val="24"/>
            <w:szCs w:val="24"/>
            <w:u w:val="single"/>
          </w:rPr>
          <w:t>https://doi.org/10.1016/j.neuropsychologia.2012.11.019</w:t>
        </w:r>
      </w:hyperlink>
    </w:p>
    <w:p w14:paraId="0A4597D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Hoffmann, M. (2013). Frontal network syndrome testing: Clinical tests and positron emission tomography brain imaging help distinguish the 3 most common dementia subtypes. </w:t>
      </w:r>
      <w:r w:rsidRPr="00B0744B">
        <w:rPr>
          <w:rFonts w:ascii="Times New Roman" w:eastAsia="Times New Roman" w:hAnsi="Times New Roman" w:cs="Times New Roman"/>
          <w:i/>
          <w:iCs/>
          <w:sz w:val="24"/>
          <w:szCs w:val="24"/>
        </w:rPr>
        <w:t>American Journal of Alzheimer’s Disease and Other Dementias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477–484.</w:t>
      </w:r>
    </w:p>
    <w:p w14:paraId="2ADFA79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Homaifar, B. Y., Shura, R. D., Miskey, H. M., Yoash-Gantz, R. E., &amp; Rowland, J. A. (2016). The relationship of suicidal ideation to objective and subjective executive functioning. </w:t>
      </w:r>
      <w:r w:rsidRPr="00B0744B">
        <w:rPr>
          <w:rFonts w:ascii="Times New Roman" w:eastAsia="Times New Roman" w:hAnsi="Times New Roman" w:cs="Times New Roman"/>
          <w:i/>
          <w:iCs/>
          <w:sz w:val="24"/>
          <w:szCs w:val="24"/>
        </w:rPr>
        <w:t>Military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(3), 185–191. </w:t>
      </w:r>
      <w:hyperlink r:id="rId87" w:history="1">
        <w:r w:rsidRPr="00B0744B">
          <w:rPr>
            <w:rFonts w:ascii="Times New Roman" w:eastAsia="Times New Roman" w:hAnsi="Times New Roman" w:cs="Times New Roman"/>
            <w:color w:val="0000FF"/>
            <w:sz w:val="24"/>
            <w:szCs w:val="24"/>
            <w:u w:val="single"/>
          </w:rPr>
          <w:t>https://doi.org/10.1037/mil0000111</w:t>
        </w:r>
      </w:hyperlink>
    </w:p>
    <w:p w14:paraId="612D2F6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Hornberger, M., Geng, J., &amp; Hodges, J. R. (2011). Convergent grey and white matter evidence of orbitofrontal cortex changes related to disinhibition in behavioural variant frontotemporal dementia. </w:t>
      </w:r>
      <w:r w:rsidRPr="00B0744B">
        <w:rPr>
          <w:rFonts w:ascii="Times New Roman" w:eastAsia="Times New Roman" w:hAnsi="Times New Roman" w:cs="Times New Roman"/>
          <w:i/>
          <w:iCs/>
          <w:sz w:val="24"/>
          <w:szCs w:val="24"/>
        </w:rPr>
        <w:t>Brain: A Journal of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134</w:t>
      </w:r>
      <w:r w:rsidRPr="00B0744B">
        <w:rPr>
          <w:rFonts w:ascii="Times New Roman" w:eastAsia="Times New Roman" w:hAnsi="Times New Roman" w:cs="Times New Roman"/>
          <w:sz w:val="24"/>
          <w:szCs w:val="24"/>
        </w:rPr>
        <w:t xml:space="preserve">(9), 2502–2512. </w:t>
      </w:r>
      <w:hyperlink r:id="rId88" w:history="1">
        <w:r w:rsidRPr="00B0744B">
          <w:rPr>
            <w:rFonts w:ascii="Times New Roman" w:eastAsia="Times New Roman" w:hAnsi="Times New Roman" w:cs="Times New Roman"/>
            <w:color w:val="0000FF"/>
            <w:sz w:val="24"/>
            <w:szCs w:val="24"/>
            <w:u w:val="single"/>
          </w:rPr>
          <w:t>https://doi.org/10.1093/brain/awr173</w:t>
        </w:r>
      </w:hyperlink>
    </w:p>
    <w:p w14:paraId="1D819E8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Hurwitz, T. A., Honey, C. R., Allen, J., Gosselin, C., Hewko, R., Martzke, J., Bogod, N., &amp; Taylor, P. (2012). Bilateral anterior capsulotomy for intractable depression. </w:t>
      </w:r>
      <w:r w:rsidRPr="00B0744B">
        <w:rPr>
          <w:rFonts w:ascii="Times New Roman" w:eastAsia="Times New Roman" w:hAnsi="Times New Roman" w:cs="Times New Roman"/>
          <w:i/>
          <w:iCs/>
          <w:sz w:val="24"/>
          <w:szCs w:val="24"/>
        </w:rPr>
        <w:t>The Journal of Neuropsychiatry and Clinical Neurosciences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24</w:t>
      </w:r>
      <w:r w:rsidRPr="00B0744B">
        <w:rPr>
          <w:rFonts w:ascii="Times New Roman" w:eastAsia="Times New Roman" w:hAnsi="Times New Roman" w:cs="Times New Roman"/>
          <w:sz w:val="24"/>
          <w:szCs w:val="24"/>
        </w:rPr>
        <w:t xml:space="preserve">(2), 176–182. </w:t>
      </w:r>
      <w:hyperlink r:id="rId89" w:history="1">
        <w:r w:rsidRPr="00B0744B">
          <w:rPr>
            <w:rFonts w:ascii="Times New Roman" w:eastAsia="Times New Roman" w:hAnsi="Times New Roman" w:cs="Times New Roman"/>
            <w:color w:val="0000FF"/>
            <w:sz w:val="24"/>
            <w:szCs w:val="24"/>
            <w:u w:val="single"/>
          </w:rPr>
          <w:t>https://doi.org/10.1176/appi.neuropsych.11080189</w:t>
        </w:r>
      </w:hyperlink>
    </w:p>
    <w:p w14:paraId="10AB556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indicated, N. authorship. (2012). Abstracts of the 8th International Conference on Frontotemporal Dementias, Manchester, UK, September 5–7, 2012. </w:t>
      </w:r>
      <w:r w:rsidRPr="00B0744B">
        <w:rPr>
          <w:rFonts w:ascii="Times New Roman" w:eastAsia="Times New Roman" w:hAnsi="Times New Roman" w:cs="Times New Roman"/>
          <w:i/>
          <w:iCs/>
          <w:sz w:val="24"/>
          <w:szCs w:val="24"/>
        </w:rPr>
        <w:t>Dementia and Geriatric Cognitive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34</w:t>
      </w:r>
      <w:r w:rsidRPr="00B0744B">
        <w:rPr>
          <w:rFonts w:ascii="Times New Roman" w:eastAsia="Times New Roman" w:hAnsi="Times New Roman" w:cs="Times New Roman"/>
          <w:sz w:val="24"/>
          <w:szCs w:val="24"/>
        </w:rPr>
        <w:t>(Suppl 1), 1–289.</w:t>
      </w:r>
    </w:p>
    <w:p w14:paraId="17F8C27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Institute of Medicine, Board on the Health of Select Populations, &amp; Committee on Cognitive Rehabilitation Therapy for Traumatic Brain Injury. (2011). </w:t>
      </w:r>
      <w:r w:rsidRPr="00B0744B">
        <w:rPr>
          <w:rFonts w:ascii="Times New Roman" w:eastAsia="Times New Roman" w:hAnsi="Times New Roman" w:cs="Times New Roman"/>
          <w:i/>
          <w:iCs/>
          <w:sz w:val="24"/>
          <w:szCs w:val="24"/>
        </w:rPr>
        <w:t>Cognitive rehabilitation therapy for traumatic brain injury: Evaluating the evidence.</w:t>
      </w:r>
      <w:r w:rsidRPr="00B0744B">
        <w:rPr>
          <w:rFonts w:ascii="Times New Roman" w:eastAsia="Times New Roman" w:hAnsi="Times New Roman" w:cs="Times New Roman"/>
          <w:sz w:val="24"/>
          <w:szCs w:val="24"/>
        </w:rPr>
        <w:t xml:space="preserve"> (I. Shoulson, E. E. Wilhelm, &amp; R. Koehler, Eds.). The National Academies Press.</w:t>
      </w:r>
    </w:p>
    <w:p w14:paraId="3D4810F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Isquith, P. K., Roth, R. M., &amp; Gioia, G. (2013). Contribution of Rating Scales to the Assessment of Executive Functions. </w:t>
      </w:r>
      <w:r w:rsidRPr="00B0744B">
        <w:rPr>
          <w:rFonts w:ascii="Times New Roman" w:eastAsia="Times New Roman" w:hAnsi="Times New Roman" w:cs="Times New Roman"/>
          <w:i/>
          <w:iCs/>
          <w:sz w:val="24"/>
          <w:szCs w:val="24"/>
        </w:rPr>
        <w:t>Applied Neuropsychology: Child</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w:t>
      </w:r>
      <w:r w:rsidRPr="00B0744B">
        <w:rPr>
          <w:rFonts w:ascii="Times New Roman" w:eastAsia="Times New Roman" w:hAnsi="Times New Roman" w:cs="Times New Roman"/>
          <w:sz w:val="24"/>
          <w:szCs w:val="24"/>
        </w:rPr>
        <w:t>(2), 125–132.</w:t>
      </w:r>
    </w:p>
    <w:p w14:paraId="10C08CA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Isquith, P. K., Roth, R. M., Kenworthy, L., &amp; Gioia, G. (2014). Contribution of Rating Scales to Intervention for Executive Dysfunction. </w:t>
      </w:r>
      <w:r w:rsidRPr="00B0744B">
        <w:rPr>
          <w:rFonts w:ascii="Times New Roman" w:eastAsia="Times New Roman" w:hAnsi="Times New Roman" w:cs="Times New Roman"/>
          <w:i/>
          <w:iCs/>
          <w:sz w:val="24"/>
          <w:szCs w:val="24"/>
        </w:rPr>
        <w:t>Applied Neuropsychology: Child</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w:t>
      </w:r>
      <w:r w:rsidRPr="00B0744B">
        <w:rPr>
          <w:rFonts w:ascii="Times New Roman" w:eastAsia="Times New Roman" w:hAnsi="Times New Roman" w:cs="Times New Roman"/>
          <w:sz w:val="24"/>
          <w:szCs w:val="24"/>
        </w:rPr>
        <w:t xml:space="preserve">(3), 197–204. </w:t>
      </w:r>
      <w:hyperlink r:id="rId90" w:history="1">
        <w:r w:rsidRPr="00B0744B">
          <w:rPr>
            <w:rFonts w:ascii="Times New Roman" w:eastAsia="Times New Roman" w:hAnsi="Times New Roman" w:cs="Times New Roman"/>
            <w:color w:val="0000FF"/>
            <w:sz w:val="24"/>
            <w:szCs w:val="24"/>
            <w:u w:val="single"/>
          </w:rPr>
          <w:t>https://doi.org/10.1080/21622965.2013.870014</w:t>
        </w:r>
      </w:hyperlink>
    </w:p>
    <w:p w14:paraId="45DFEAB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Jenkins, P. O., De Simoni, S., Bourke, N. J., Fleminger, J., Scott, G., Towey, D. J., Svensson, W., Khan, S., Patel, M., Greenwood, R., Cole, J. H., &amp; Sharp, D. J. (2018). Dopaminergic abnormalities following traumatic brain injury. </w:t>
      </w:r>
      <w:r w:rsidRPr="00B0744B">
        <w:rPr>
          <w:rFonts w:ascii="Times New Roman" w:eastAsia="Times New Roman" w:hAnsi="Times New Roman" w:cs="Times New Roman"/>
          <w:i/>
          <w:iCs/>
          <w:sz w:val="24"/>
          <w:szCs w:val="24"/>
        </w:rPr>
        <w:t>Brain: A Journal of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141</w:t>
      </w:r>
      <w:r w:rsidRPr="00B0744B">
        <w:rPr>
          <w:rFonts w:ascii="Times New Roman" w:eastAsia="Times New Roman" w:hAnsi="Times New Roman" w:cs="Times New Roman"/>
          <w:sz w:val="24"/>
          <w:szCs w:val="24"/>
        </w:rPr>
        <w:t xml:space="preserve">(3), 797–810. </w:t>
      </w:r>
      <w:hyperlink r:id="rId91" w:history="1">
        <w:r w:rsidRPr="00B0744B">
          <w:rPr>
            <w:rFonts w:ascii="Times New Roman" w:eastAsia="Times New Roman" w:hAnsi="Times New Roman" w:cs="Times New Roman"/>
            <w:color w:val="0000FF"/>
            <w:sz w:val="24"/>
            <w:szCs w:val="24"/>
            <w:u w:val="single"/>
          </w:rPr>
          <w:t>https://doi.org/10.1093/brain/awx357</w:t>
        </w:r>
      </w:hyperlink>
    </w:p>
    <w:p w14:paraId="3A3C030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Johnson, P. L., Potts, G. F., Sanchez-Ramos, J., &amp; Cimino, C. R. (2017). Self-reported impulsivity in Huntington’s disease patients and relationship to executive dysfunction and reward responsiveness.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39</w:t>
      </w:r>
      <w:r w:rsidRPr="00B0744B">
        <w:rPr>
          <w:rFonts w:ascii="Times New Roman" w:eastAsia="Times New Roman" w:hAnsi="Times New Roman" w:cs="Times New Roman"/>
          <w:sz w:val="24"/>
          <w:szCs w:val="24"/>
        </w:rPr>
        <w:t xml:space="preserve">(7), 694–706. </w:t>
      </w:r>
      <w:hyperlink r:id="rId92" w:history="1">
        <w:r w:rsidRPr="00B0744B">
          <w:rPr>
            <w:rFonts w:ascii="Times New Roman" w:eastAsia="Times New Roman" w:hAnsi="Times New Roman" w:cs="Times New Roman"/>
            <w:color w:val="0000FF"/>
            <w:sz w:val="24"/>
            <w:szCs w:val="24"/>
            <w:u w:val="single"/>
          </w:rPr>
          <w:t>https://doi.org/10.1080/13803395.2016.1257702</w:t>
        </w:r>
      </w:hyperlink>
    </w:p>
    <w:p w14:paraId="2B4C5B1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Jones, C., O’Keeffe, K., Kingston, C., &amp; Carroll, A. (2013). Alleviating psychosocial issues for individuals with communication impairments and their families following stroke: A case series of interdisciplinary assessment and intervention. </w:t>
      </w:r>
      <w:r w:rsidRPr="00B0744B">
        <w:rPr>
          <w:rFonts w:ascii="Times New Roman" w:eastAsia="Times New Roman" w:hAnsi="Times New Roman" w:cs="Times New Roman"/>
          <w:i/>
          <w:iCs/>
          <w:sz w:val="24"/>
          <w:szCs w:val="24"/>
        </w:rPr>
        <w:t>NeuroRehabilitation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32</w:t>
      </w:r>
      <w:r w:rsidRPr="00B0744B">
        <w:rPr>
          <w:rFonts w:ascii="Times New Roman" w:eastAsia="Times New Roman" w:hAnsi="Times New Roman" w:cs="Times New Roman"/>
          <w:sz w:val="24"/>
          <w:szCs w:val="24"/>
        </w:rPr>
        <w:t>(2), 351–358.</w:t>
      </w:r>
    </w:p>
    <w:p w14:paraId="2B4F426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Jovanovski, D., Zakzanis, K., Ruttan, L., Campbell, Z., Erb, S., &amp; Nussbaum, D. (2012). Ecologically valid assessment of executive dysfunction using a novel virtual reality task in patients with acquired brain injury. </w:t>
      </w:r>
      <w:r w:rsidRPr="00B0744B">
        <w:rPr>
          <w:rFonts w:ascii="Times New Roman" w:eastAsia="Times New Roman" w:hAnsi="Times New Roman" w:cs="Times New Roman"/>
          <w:i/>
          <w:iCs/>
          <w:sz w:val="24"/>
          <w:szCs w:val="24"/>
        </w:rPr>
        <w:t>Applied Neuropsychology: Adult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(3), 207–220. </w:t>
      </w:r>
      <w:hyperlink r:id="rId93" w:history="1">
        <w:r w:rsidRPr="00B0744B">
          <w:rPr>
            <w:rFonts w:ascii="Times New Roman" w:eastAsia="Times New Roman" w:hAnsi="Times New Roman" w:cs="Times New Roman"/>
            <w:color w:val="0000FF"/>
            <w:sz w:val="24"/>
            <w:szCs w:val="24"/>
            <w:u w:val="single"/>
          </w:rPr>
          <w:t>https://doi.org/10.1080/09084282.2011.643956</w:t>
        </w:r>
      </w:hyperlink>
    </w:p>
    <w:p w14:paraId="1AB2E9A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Juengst, S. B., Kumar, R. G., Arenth, P. M., &amp; Wagner, A. K. (2014). Exploratory associations with tumor necrosis factor-α, disinhibition and suicidal endorsement after traumatic brain injury. </w:t>
      </w:r>
      <w:r w:rsidRPr="00B0744B">
        <w:rPr>
          <w:rFonts w:ascii="Times New Roman" w:eastAsia="Times New Roman" w:hAnsi="Times New Roman" w:cs="Times New Roman"/>
          <w:i/>
          <w:iCs/>
          <w:sz w:val="24"/>
          <w:szCs w:val="24"/>
        </w:rPr>
        <w:t>Brain, Behavior, and Immunity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41</w:t>
      </w:r>
      <w:r w:rsidRPr="00B0744B">
        <w:rPr>
          <w:rFonts w:ascii="Times New Roman" w:eastAsia="Times New Roman" w:hAnsi="Times New Roman" w:cs="Times New Roman"/>
          <w:sz w:val="24"/>
          <w:szCs w:val="24"/>
        </w:rPr>
        <w:t xml:space="preserve">, 134–143. </w:t>
      </w:r>
      <w:hyperlink r:id="rId94" w:history="1">
        <w:r w:rsidRPr="00B0744B">
          <w:rPr>
            <w:rFonts w:ascii="Times New Roman" w:eastAsia="Times New Roman" w:hAnsi="Times New Roman" w:cs="Times New Roman"/>
            <w:color w:val="0000FF"/>
            <w:sz w:val="24"/>
            <w:szCs w:val="24"/>
            <w:u w:val="single"/>
          </w:rPr>
          <w:t>https://doi.org/10.1016/j.bbi.2014.05.020</w:t>
        </w:r>
      </w:hyperlink>
    </w:p>
    <w:p w14:paraId="5CBA275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Juengst, S. B., Myrga, J. M., Fann, J. R., &amp; Wagner, A. K. (2017). Cross-lagged panel analysis of depression and behavioral dysfunction in the first year after moderate-to-severe traumatic </w:t>
      </w:r>
      <w:r w:rsidRPr="00B0744B">
        <w:rPr>
          <w:rFonts w:ascii="Times New Roman" w:eastAsia="Times New Roman" w:hAnsi="Times New Roman" w:cs="Times New Roman"/>
          <w:sz w:val="24"/>
          <w:szCs w:val="24"/>
        </w:rPr>
        <w:lastRenderedPageBreak/>
        <w:t xml:space="preserve">brain injury. </w:t>
      </w:r>
      <w:r w:rsidRPr="00B0744B">
        <w:rPr>
          <w:rFonts w:ascii="Times New Roman" w:eastAsia="Times New Roman" w:hAnsi="Times New Roman" w:cs="Times New Roman"/>
          <w:i/>
          <w:iCs/>
          <w:sz w:val="24"/>
          <w:szCs w:val="24"/>
        </w:rPr>
        <w:t>The Journal of Neuropsychiatry and Clinical Neurosciences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w:t>
      </w:r>
      <w:r w:rsidRPr="00B0744B">
        <w:rPr>
          <w:rFonts w:ascii="Times New Roman" w:eastAsia="Times New Roman" w:hAnsi="Times New Roman" w:cs="Times New Roman"/>
          <w:sz w:val="24"/>
          <w:szCs w:val="24"/>
        </w:rPr>
        <w:t xml:space="preserve">(3), 260–266. </w:t>
      </w:r>
      <w:hyperlink r:id="rId95" w:history="1">
        <w:r w:rsidRPr="00B0744B">
          <w:rPr>
            <w:rFonts w:ascii="Times New Roman" w:eastAsia="Times New Roman" w:hAnsi="Times New Roman" w:cs="Times New Roman"/>
            <w:color w:val="0000FF"/>
            <w:sz w:val="24"/>
            <w:szCs w:val="24"/>
            <w:u w:val="single"/>
          </w:rPr>
          <w:t>https://doi.org/10.1176/appi.neuropsych.16100217</w:t>
        </w:r>
      </w:hyperlink>
    </w:p>
    <w:p w14:paraId="6C83607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Juengst, S. B., Switzer, G., Oh, B. M., Arenth, P. M., &amp; Wagner, A. K. (2017). Conceptual model and cluster analysis of behavioral symptoms in two cohorts of adults with traumatic brain injuries.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39</w:t>
      </w:r>
      <w:r w:rsidRPr="00B0744B">
        <w:rPr>
          <w:rFonts w:ascii="Times New Roman" w:eastAsia="Times New Roman" w:hAnsi="Times New Roman" w:cs="Times New Roman"/>
          <w:sz w:val="24"/>
          <w:szCs w:val="24"/>
        </w:rPr>
        <w:t xml:space="preserve">(6), 513–524. </w:t>
      </w:r>
      <w:hyperlink r:id="rId96" w:history="1">
        <w:r w:rsidRPr="00B0744B">
          <w:rPr>
            <w:rFonts w:ascii="Times New Roman" w:eastAsia="Times New Roman" w:hAnsi="Times New Roman" w:cs="Times New Roman"/>
            <w:color w:val="0000FF"/>
            <w:sz w:val="24"/>
            <w:szCs w:val="24"/>
            <w:u w:val="single"/>
          </w:rPr>
          <w:t>https://doi.org/10.1080/13803395.2016.1240758</w:t>
        </w:r>
      </w:hyperlink>
    </w:p>
    <w:p w14:paraId="0718696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Juengst, S. B., Terhorst, L., Kew, C. L., &amp; Wagner, A. K. (2019). Variability in daily self-reported emotional symptoms and fatigue measured over eight weeks in community dwelling individuals with traumatic brain injury. </w:t>
      </w:r>
      <w:r w:rsidRPr="00B0744B">
        <w:rPr>
          <w:rFonts w:ascii="Times New Roman" w:eastAsia="Times New Roman" w:hAnsi="Times New Roman" w:cs="Times New Roman"/>
          <w:i/>
          <w:iCs/>
          <w:sz w:val="24"/>
          <w:szCs w:val="24"/>
        </w:rPr>
        <w:t>Brain Injury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33</w:t>
      </w:r>
      <w:r w:rsidRPr="00B0744B">
        <w:rPr>
          <w:rFonts w:ascii="Times New Roman" w:eastAsia="Times New Roman" w:hAnsi="Times New Roman" w:cs="Times New Roman"/>
          <w:sz w:val="24"/>
          <w:szCs w:val="24"/>
        </w:rPr>
        <w:t xml:space="preserve">(5), 567–573. </w:t>
      </w:r>
      <w:hyperlink r:id="rId97" w:history="1">
        <w:r w:rsidRPr="00B0744B">
          <w:rPr>
            <w:rFonts w:ascii="Times New Roman" w:eastAsia="Times New Roman" w:hAnsi="Times New Roman" w:cs="Times New Roman"/>
            <w:color w:val="0000FF"/>
            <w:sz w:val="24"/>
            <w:szCs w:val="24"/>
            <w:u w:val="single"/>
          </w:rPr>
          <w:t>https://doi.org/10.1080/02699052.2019.1584333</w:t>
        </w:r>
      </w:hyperlink>
    </w:p>
    <w:p w14:paraId="4E8F984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Karr, J. E., Rau, H. K., Shofer, J. B., Hendrickson, R. C., Peskind, E. R., &amp; Pagulayan, K. F. (2019). Variables associated with subjective cognitive change among Iraq and Afghanistan war veterans with blast-related mild traumatic brain injury.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41</w:t>
      </w:r>
      <w:r w:rsidRPr="00B0744B">
        <w:rPr>
          <w:rFonts w:ascii="Times New Roman" w:eastAsia="Times New Roman" w:hAnsi="Times New Roman" w:cs="Times New Roman"/>
          <w:sz w:val="24"/>
          <w:szCs w:val="24"/>
        </w:rPr>
        <w:t xml:space="preserve">(7), 680–693. </w:t>
      </w:r>
      <w:hyperlink r:id="rId98" w:history="1">
        <w:r w:rsidRPr="00B0744B">
          <w:rPr>
            <w:rFonts w:ascii="Times New Roman" w:eastAsia="Times New Roman" w:hAnsi="Times New Roman" w:cs="Times New Roman"/>
            <w:color w:val="0000FF"/>
            <w:sz w:val="24"/>
            <w:szCs w:val="24"/>
            <w:u w:val="single"/>
          </w:rPr>
          <w:t>https://doi.org/10.1080/13803395.2019.1611740</w:t>
        </w:r>
      </w:hyperlink>
    </w:p>
    <w:p w14:paraId="75D11D0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Karzmark, P., Llanes, S., Tan, S., Deutsch, G., &amp; Zeifert, P. (2012). Comparison of the Frontal Systems Behavior Scale and neuropsychological tests of executive functioning in predicting instrumental activities of daily living. </w:t>
      </w:r>
      <w:r w:rsidRPr="00B0744B">
        <w:rPr>
          <w:rFonts w:ascii="Times New Roman" w:eastAsia="Times New Roman" w:hAnsi="Times New Roman" w:cs="Times New Roman"/>
          <w:i/>
          <w:iCs/>
          <w:sz w:val="24"/>
          <w:szCs w:val="24"/>
        </w:rPr>
        <w:t>Applied Neuropsychology: Adult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(2), 81–85. </w:t>
      </w:r>
      <w:hyperlink r:id="rId99" w:history="1">
        <w:r w:rsidRPr="00B0744B">
          <w:rPr>
            <w:rFonts w:ascii="Times New Roman" w:eastAsia="Times New Roman" w:hAnsi="Times New Roman" w:cs="Times New Roman"/>
            <w:color w:val="0000FF"/>
            <w:sz w:val="24"/>
            <w:szCs w:val="24"/>
            <w:u w:val="single"/>
          </w:rPr>
          <w:t>https://doi.org/10.1080/09084282.2011.643942</w:t>
        </w:r>
      </w:hyperlink>
    </w:p>
    <w:p w14:paraId="725280F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Kautiainen, R. J., Fox, M. E., &amp; King, T. Z. (2021). The neurological predictor scale predicts adaptive functioning via executive dysfunction in young adult survivors of childhood brain tumor.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(1), 1–11. </w:t>
      </w:r>
      <w:hyperlink r:id="rId100" w:history="1">
        <w:r w:rsidRPr="00B0744B">
          <w:rPr>
            <w:rFonts w:ascii="Times New Roman" w:eastAsia="Times New Roman" w:hAnsi="Times New Roman" w:cs="Times New Roman"/>
            <w:color w:val="0000FF"/>
            <w:sz w:val="24"/>
            <w:szCs w:val="24"/>
            <w:u w:val="single"/>
          </w:rPr>
          <w:t>https://doi.org/10.1017/S1355617720000624</w:t>
        </w:r>
      </w:hyperlink>
    </w:p>
    <w:p w14:paraId="622A2FD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Kawada, R., Yoshizumi, M., Hirao, K., Fujiwara, H., Miyata, J., Shimizu, M., Namiki, C., Sawamoto, N., Fukuyama, H., Hayashi, T., &amp; Murai, T. (2009). Brain volume and dysexecutive behavior in schizophrenia. </w:t>
      </w:r>
      <w:r w:rsidRPr="00B0744B">
        <w:rPr>
          <w:rFonts w:ascii="Times New Roman" w:eastAsia="Times New Roman" w:hAnsi="Times New Roman" w:cs="Times New Roman"/>
          <w:i/>
          <w:iCs/>
          <w:sz w:val="24"/>
          <w:szCs w:val="24"/>
        </w:rPr>
        <w:t>Progress in Neuro-Psychopharmacology &amp; Biological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33</w:t>
      </w:r>
      <w:r w:rsidRPr="00B0744B">
        <w:rPr>
          <w:rFonts w:ascii="Times New Roman" w:eastAsia="Times New Roman" w:hAnsi="Times New Roman" w:cs="Times New Roman"/>
          <w:sz w:val="24"/>
          <w:szCs w:val="24"/>
        </w:rPr>
        <w:t xml:space="preserve">(7), 1255–1260. </w:t>
      </w:r>
      <w:hyperlink r:id="rId101" w:history="1">
        <w:r w:rsidRPr="00B0744B">
          <w:rPr>
            <w:rFonts w:ascii="Times New Roman" w:eastAsia="Times New Roman" w:hAnsi="Times New Roman" w:cs="Times New Roman"/>
            <w:color w:val="0000FF"/>
            <w:sz w:val="24"/>
            <w:szCs w:val="24"/>
            <w:u w:val="single"/>
          </w:rPr>
          <w:t>https://doi.org/10.1016/j.pnpbp.2009.07.014</w:t>
        </w:r>
      </w:hyperlink>
    </w:p>
    <w:p w14:paraId="077B0AA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Kempnich, C. L., Andrews, S. C., Fisher, F., Wong, D., Georgiou-Karistianis, N., &amp; Stout, J. C. (2018). Emotion recognition correlates with social-neuropsychiatric dysfunction in Huntington’s disease.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24</w:t>
      </w:r>
      <w:r w:rsidRPr="00B0744B">
        <w:rPr>
          <w:rFonts w:ascii="Times New Roman" w:eastAsia="Times New Roman" w:hAnsi="Times New Roman" w:cs="Times New Roman"/>
          <w:sz w:val="24"/>
          <w:szCs w:val="24"/>
        </w:rPr>
        <w:t xml:space="preserve">(5), 417–423. </w:t>
      </w:r>
      <w:hyperlink r:id="rId102" w:history="1">
        <w:r w:rsidRPr="00B0744B">
          <w:rPr>
            <w:rFonts w:ascii="Times New Roman" w:eastAsia="Times New Roman" w:hAnsi="Times New Roman" w:cs="Times New Roman"/>
            <w:color w:val="0000FF"/>
            <w:sz w:val="24"/>
            <w:szCs w:val="24"/>
            <w:u w:val="single"/>
          </w:rPr>
          <w:t>https://doi.org/10.1017/S1355617717001308</w:t>
        </w:r>
      </w:hyperlink>
    </w:p>
    <w:p w14:paraId="16555D1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Kim, J., Parker, D., Whyte, J., Hart, T., Pluta, J., Ingalhalikar, M., Coslett, H. B., &amp; Verma, R. (2014). Disrupted structural connectome is associated with both psychometric and real-world neuropsychological impairment in diffuse traumatic brain injury.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 xml:space="preserve">(9), 887–896. </w:t>
      </w:r>
      <w:hyperlink r:id="rId103" w:history="1">
        <w:r w:rsidRPr="00B0744B">
          <w:rPr>
            <w:rFonts w:ascii="Times New Roman" w:eastAsia="Times New Roman" w:hAnsi="Times New Roman" w:cs="Times New Roman"/>
            <w:color w:val="0000FF"/>
            <w:sz w:val="24"/>
            <w:szCs w:val="24"/>
            <w:u w:val="single"/>
          </w:rPr>
          <w:t>https://doi.org/10.1017/S1355617714000812</w:t>
        </w:r>
      </w:hyperlink>
    </w:p>
    <w:p w14:paraId="63E06DA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Kruger, G. H. J. (2011). Executive functioning and positive psychological characteristics: A replication and extension. </w:t>
      </w:r>
      <w:r w:rsidRPr="00B0744B">
        <w:rPr>
          <w:rFonts w:ascii="Times New Roman" w:eastAsia="Times New Roman" w:hAnsi="Times New Roman" w:cs="Times New Roman"/>
          <w:i/>
          <w:iCs/>
          <w:sz w:val="24"/>
          <w:szCs w:val="24"/>
        </w:rPr>
        <w:t>Psychological Reports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108</w:t>
      </w:r>
      <w:r w:rsidRPr="00B0744B">
        <w:rPr>
          <w:rFonts w:ascii="Times New Roman" w:eastAsia="Times New Roman" w:hAnsi="Times New Roman" w:cs="Times New Roman"/>
          <w:sz w:val="24"/>
          <w:szCs w:val="24"/>
        </w:rPr>
        <w:t xml:space="preserve">(2), 477–486. </w:t>
      </w:r>
      <w:hyperlink r:id="rId104" w:history="1">
        <w:r w:rsidRPr="00B0744B">
          <w:rPr>
            <w:rFonts w:ascii="Times New Roman" w:eastAsia="Times New Roman" w:hAnsi="Times New Roman" w:cs="Times New Roman"/>
            <w:color w:val="0000FF"/>
            <w:sz w:val="24"/>
            <w:szCs w:val="24"/>
            <w:u w:val="single"/>
          </w:rPr>
          <w:t>https://doi.org/10.2466/04.09.21.PR0.108.2.477-486</w:t>
        </w:r>
      </w:hyperlink>
    </w:p>
    <w:p w14:paraId="33DB920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Lane-Brown, A. T., &amp; Tate, R. L. (2009). Measuring apathy after traumatic brain injury: Psychometric properties of the Apathy Evaluation Scale and the Frontal Systems Behavior Scale. </w:t>
      </w:r>
      <w:r w:rsidRPr="00B0744B">
        <w:rPr>
          <w:rFonts w:ascii="Times New Roman" w:eastAsia="Times New Roman" w:hAnsi="Times New Roman" w:cs="Times New Roman"/>
          <w:i/>
          <w:iCs/>
          <w:sz w:val="24"/>
          <w:szCs w:val="24"/>
        </w:rPr>
        <w:t>Brain Injury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(13–14), 999–1007. </w:t>
      </w:r>
      <w:hyperlink r:id="rId105" w:history="1">
        <w:r w:rsidRPr="00B0744B">
          <w:rPr>
            <w:rFonts w:ascii="Times New Roman" w:eastAsia="Times New Roman" w:hAnsi="Times New Roman" w:cs="Times New Roman"/>
            <w:color w:val="0000FF"/>
            <w:sz w:val="24"/>
            <w:szCs w:val="24"/>
            <w:u w:val="single"/>
          </w:rPr>
          <w:t>https://doi.org/10.3109/02699050903379347</w:t>
        </w:r>
      </w:hyperlink>
    </w:p>
    <w:p w14:paraId="097D379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Lane-Brown, A., &amp; Tate, R. (2010). Evaluation of an intervention for apathy after traumatic brain injury: A multiple-baseline, single-case experimental design. </w:t>
      </w:r>
      <w:r w:rsidRPr="00B0744B">
        <w:rPr>
          <w:rFonts w:ascii="Times New Roman" w:eastAsia="Times New Roman" w:hAnsi="Times New Roman" w:cs="Times New Roman"/>
          <w:i/>
          <w:iCs/>
          <w:sz w:val="24"/>
          <w:szCs w:val="24"/>
        </w:rPr>
        <w:t>The Journal of Head Trauma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25</w:t>
      </w:r>
      <w:r w:rsidRPr="00B0744B">
        <w:rPr>
          <w:rFonts w:ascii="Times New Roman" w:eastAsia="Times New Roman" w:hAnsi="Times New Roman" w:cs="Times New Roman"/>
          <w:sz w:val="24"/>
          <w:szCs w:val="24"/>
        </w:rPr>
        <w:t xml:space="preserve">(6), 459–469. </w:t>
      </w:r>
      <w:hyperlink r:id="rId106" w:history="1">
        <w:r w:rsidRPr="00B0744B">
          <w:rPr>
            <w:rFonts w:ascii="Times New Roman" w:eastAsia="Times New Roman" w:hAnsi="Times New Roman" w:cs="Times New Roman"/>
            <w:color w:val="0000FF"/>
            <w:sz w:val="24"/>
            <w:szCs w:val="24"/>
            <w:u w:val="single"/>
          </w:rPr>
          <w:t>https://doi.org/10.1097/HTR.0b013e3181d98e1d</w:t>
        </w:r>
      </w:hyperlink>
    </w:p>
    <w:p w14:paraId="23CB303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Larson, M. J., &amp; Perlstein, W. M. (2009). Awareness of deficits and error processing after traumatic brain injury. </w:t>
      </w:r>
      <w:r w:rsidRPr="00B0744B">
        <w:rPr>
          <w:rFonts w:ascii="Times New Roman" w:eastAsia="Times New Roman" w:hAnsi="Times New Roman" w:cs="Times New Roman"/>
          <w:i/>
          <w:iCs/>
          <w:sz w:val="24"/>
          <w:szCs w:val="24"/>
        </w:rPr>
        <w:t>NeuroReport: For Rapid Communication of Neuroscience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 xml:space="preserve">(16), 1486–1490. </w:t>
      </w:r>
      <w:hyperlink r:id="rId107" w:history="1">
        <w:r w:rsidRPr="00B0744B">
          <w:rPr>
            <w:rFonts w:ascii="Times New Roman" w:eastAsia="Times New Roman" w:hAnsi="Times New Roman" w:cs="Times New Roman"/>
            <w:color w:val="0000FF"/>
            <w:sz w:val="24"/>
            <w:szCs w:val="24"/>
            <w:u w:val="single"/>
          </w:rPr>
          <w:t>https://doi.org/10.1097/WNR.0b013e32833283fe</w:t>
        </w:r>
      </w:hyperlink>
    </w:p>
    <w:p w14:paraId="45049D7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Lavagnino, L., Arnone, D., Cao, B., Soares, J. C., &amp; Selvaraj, S. (2016). Inhibitory control in obesity and binge eating disorder: A systematic review and meta-analysis of neurocognitive and neuroimaging studies. </w:t>
      </w:r>
      <w:r w:rsidRPr="00B0744B">
        <w:rPr>
          <w:rFonts w:ascii="Times New Roman" w:eastAsia="Times New Roman" w:hAnsi="Times New Roman" w:cs="Times New Roman"/>
          <w:i/>
          <w:iCs/>
          <w:sz w:val="24"/>
          <w:szCs w:val="24"/>
        </w:rPr>
        <w:t>Neuroscience and Biobehavioral Reviews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68</w:t>
      </w:r>
      <w:r w:rsidRPr="00B0744B">
        <w:rPr>
          <w:rFonts w:ascii="Times New Roman" w:eastAsia="Times New Roman" w:hAnsi="Times New Roman" w:cs="Times New Roman"/>
          <w:sz w:val="24"/>
          <w:szCs w:val="24"/>
        </w:rPr>
        <w:t xml:space="preserve">, 714–726. </w:t>
      </w:r>
      <w:hyperlink r:id="rId108" w:history="1">
        <w:r w:rsidRPr="00B0744B">
          <w:rPr>
            <w:rFonts w:ascii="Times New Roman" w:eastAsia="Times New Roman" w:hAnsi="Times New Roman" w:cs="Times New Roman"/>
            <w:color w:val="0000FF"/>
            <w:sz w:val="24"/>
            <w:szCs w:val="24"/>
            <w:u w:val="single"/>
          </w:rPr>
          <w:t>https://doi.org/10.1016/j.neubiorev.2016.06.041</w:t>
        </w:r>
      </w:hyperlink>
    </w:p>
    <w:p w14:paraId="5D18E97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Lengenfelder, J., Arjunan, A., Chiaravalloti, N., Smith, A., &amp; DeLuca, J. (2015). Assessing frontal behavioral syndromes and cognitive functions in traumatic brain injury. </w:t>
      </w:r>
      <w:r w:rsidRPr="00B0744B">
        <w:rPr>
          <w:rFonts w:ascii="Times New Roman" w:eastAsia="Times New Roman" w:hAnsi="Times New Roman" w:cs="Times New Roman"/>
          <w:i/>
          <w:iCs/>
          <w:sz w:val="24"/>
          <w:szCs w:val="24"/>
        </w:rPr>
        <w:t>Applied Neuropsychology: Adult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22</w:t>
      </w:r>
      <w:r w:rsidRPr="00B0744B">
        <w:rPr>
          <w:rFonts w:ascii="Times New Roman" w:eastAsia="Times New Roman" w:hAnsi="Times New Roman" w:cs="Times New Roman"/>
          <w:sz w:val="24"/>
          <w:szCs w:val="24"/>
        </w:rPr>
        <w:t xml:space="preserve">(1), 7–15. </w:t>
      </w:r>
      <w:hyperlink r:id="rId109" w:history="1">
        <w:r w:rsidRPr="00B0744B">
          <w:rPr>
            <w:rFonts w:ascii="Times New Roman" w:eastAsia="Times New Roman" w:hAnsi="Times New Roman" w:cs="Times New Roman"/>
            <w:color w:val="0000FF"/>
            <w:sz w:val="24"/>
            <w:szCs w:val="24"/>
            <w:u w:val="single"/>
          </w:rPr>
          <w:t>https://doi.org/10.1080/23279095.2013.816703</w:t>
        </w:r>
      </w:hyperlink>
    </w:p>
    <w:p w14:paraId="1FC260C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Lewis, M. W. ;, &amp; Babbage, D. R. ; L., Janet M. (2011). Assessing executive performance during cognitive rehabilitation. </w:t>
      </w:r>
      <w:r w:rsidRPr="00B0744B">
        <w:rPr>
          <w:rFonts w:ascii="Times New Roman" w:eastAsia="Times New Roman" w:hAnsi="Times New Roman" w:cs="Times New Roman"/>
          <w:i/>
          <w:iCs/>
          <w:sz w:val="24"/>
          <w:szCs w:val="24"/>
        </w:rPr>
        <w:t>Neuropsychological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21</w:t>
      </w:r>
      <w:r w:rsidRPr="00B0744B">
        <w:rPr>
          <w:rFonts w:ascii="Times New Roman" w:eastAsia="Times New Roman" w:hAnsi="Times New Roman" w:cs="Times New Roman"/>
          <w:sz w:val="24"/>
          <w:szCs w:val="24"/>
        </w:rPr>
        <w:t>(2), 145–163.</w:t>
      </w:r>
    </w:p>
    <w:p w14:paraId="7F06F87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Lezak, M. D., Howieson, D. B., Bigler, E. D., &amp; Tranel, D. (2012). </w:t>
      </w:r>
      <w:r w:rsidRPr="00B0744B">
        <w:rPr>
          <w:rFonts w:ascii="Times New Roman" w:eastAsia="Times New Roman" w:hAnsi="Times New Roman" w:cs="Times New Roman"/>
          <w:i/>
          <w:iCs/>
          <w:sz w:val="24"/>
          <w:szCs w:val="24"/>
        </w:rPr>
        <w:t>Neuropsychological assessment, 5th ed.</w:t>
      </w:r>
      <w:r w:rsidRPr="00B0744B">
        <w:rPr>
          <w:rFonts w:ascii="Times New Roman" w:eastAsia="Times New Roman" w:hAnsi="Times New Roman" w:cs="Times New Roman"/>
          <w:sz w:val="24"/>
          <w:szCs w:val="24"/>
        </w:rPr>
        <w:t xml:space="preserve"> (pp. xxv, 1161). Oxford University Press.</w:t>
      </w:r>
    </w:p>
    <w:p w14:paraId="497624E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LoBue, C., Cullum, C. M., Braud, J., Walker, R., Winhusen, T., Suderajan, P., &amp; Adinoff, B. (2014). Optimal neurocognitive, personality and behavioral measures for assessing impulsivity in cocaine dependence. </w:t>
      </w:r>
      <w:r w:rsidRPr="00B0744B">
        <w:rPr>
          <w:rFonts w:ascii="Times New Roman" w:eastAsia="Times New Roman" w:hAnsi="Times New Roman" w:cs="Times New Roman"/>
          <w:i/>
          <w:iCs/>
          <w:sz w:val="24"/>
          <w:szCs w:val="24"/>
        </w:rPr>
        <w:t>The American Journal of Drug and Alcohol Abuse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40</w:t>
      </w:r>
      <w:r w:rsidRPr="00B0744B">
        <w:rPr>
          <w:rFonts w:ascii="Times New Roman" w:eastAsia="Times New Roman" w:hAnsi="Times New Roman" w:cs="Times New Roman"/>
          <w:sz w:val="24"/>
          <w:szCs w:val="24"/>
        </w:rPr>
        <w:t xml:space="preserve">(6), 455–462. </w:t>
      </w:r>
      <w:hyperlink r:id="rId110" w:history="1">
        <w:r w:rsidRPr="00B0744B">
          <w:rPr>
            <w:rFonts w:ascii="Times New Roman" w:eastAsia="Times New Roman" w:hAnsi="Times New Roman" w:cs="Times New Roman"/>
            <w:color w:val="0000FF"/>
            <w:sz w:val="24"/>
            <w:szCs w:val="24"/>
            <w:u w:val="single"/>
          </w:rPr>
          <w:t>https://doi.org/10.3109/00952990.2014.939752</w:t>
        </w:r>
      </w:hyperlink>
    </w:p>
    <w:p w14:paraId="5473672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Basch, V., Duff, H., &amp; Edwards, M. S. (2015). Trait impulsivity predicts D-KEFS Tower Test performance in university students. </w:t>
      </w:r>
      <w:r w:rsidRPr="00B0744B">
        <w:rPr>
          <w:rFonts w:ascii="Times New Roman" w:eastAsia="Times New Roman" w:hAnsi="Times New Roman" w:cs="Times New Roman"/>
          <w:i/>
          <w:iCs/>
          <w:sz w:val="24"/>
          <w:szCs w:val="24"/>
        </w:rPr>
        <w:t>Applied Neuropsychology: Adult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22</w:t>
      </w:r>
      <w:r w:rsidRPr="00B0744B">
        <w:rPr>
          <w:rFonts w:ascii="Times New Roman" w:eastAsia="Times New Roman" w:hAnsi="Times New Roman" w:cs="Times New Roman"/>
          <w:sz w:val="24"/>
          <w:szCs w:val="24"/>
        </w:rPr>
        <w:t xml:space="preserve">(2), 88–93. </w:t>
      </w:r>
      <w:hyperlink r:id="rId111" w:history="1">
        <w:r w:rsidRPr="00B0744B">
          <w:rPr>
            <w:rFonts w:ascii="Times New Roman" w:eastAsia="Times New Roman" w:hAnsi="Times New Roman" w:cs="Times New Roman"/>
            <w:color w:val="0000FF"/>
            <w:sz w:val="24"/>
            <w:szCs w:val="24"/>
            <w:u w:val="single"/>
          </w:rPr>
          <w:t>https://doi.org/10.1080/23279095.2013.850693</w:t>
        </w:r>
      </w:hyperlink>
    </w:p>
    <w:p w14:paraId="6A48E87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Carlopio, C., Bothma, V., &amp; Edwards, M. S. (2013). Mood, mood regulation expectancies and frontal systems functioning in current smokers versus never-smokers in China and Australia. </w:t>
      </w:r>
      <w:r w:rsidRPr="00B0744B">
        <w:rPr>
          <w:rFonts w:ascii="Times New Roman" w:eastAsia="Times New Roman" w:hAnsi="Times New Roman" w:cs="Times New Roman"/>
          <w:i/>
          <w:iCs/>
          <w:sz w:val="24"/>
          <w:szCs w:val="24"/>
        </w:rPr>
        <w:t>Addictive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38</w:t>
      </w:r>
      <w:r w:rsidRPr="00B0744B">
        <w:rPr>
          <w:rFonts w:ascii="Times New Roman" w:eastAsia="Times New Roman" w:hAnsi="Times New Roman" w:cs="Times New Roman"/>
          <w:sz w:val="24"/>
          <w:szCs w:val="24"/>
        </w:rPr>
        <w:t xml:space="preserve">(11), 2741–2750. </w:t>
      </w:r>
      <w:hyperlink r:id="rId112" w:history="1">
        <w:r w:rsidRPr="00B0744B">
          <w:rPr>
            <w:rFonts w:ascii="Times New Roman" w:eastAsia="Times New Roman" w:hAnsi="Times New Roman" w:cs="Times New Roman"/>
            <w:color w:val="0000FF"/>
            <w:sz w:val="24"/>
            <w:szCs w:val="24"/>
            <w:u w:val="single"/>
          </w:rPr>
          <w:t>https://doi.org/10.1016/j.addbeh.2013.07.002</w:t>
        </w:r>
      </w:hyperlink>
    </w:p>
    <w:p w14:paraId="0A0BA20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Czerczyk, C., Follent, A., &amp; Lodge, P. (2009). Disinhibition and reward sensitivity in relation to alcohol consumption by university undergraduates. </w:t>
      </w:r>
      <w:r w:rsidRPr="00B0744B">
        <w:rPr>
          <w:rFonts w:ascii="Times New Roman" w:eastAsia="Times New Roman" w:hAnsi="Times New Roman" w:cs="Times New Roman"/>
          <w:i/>
          <w:iCs/>
          <w:sz w:val="24"/>
          <w:szCs w:val="24"/>
        </w:rPr>
        <w:t>Addiction Research &amp; Theory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17</w:t>
      </w:r>
      <w:r w:rsidRPr="00B0744B">
        <w:rPr>
          <w:rFonts w:ascii="Times New Roman" w:eastAsia="Times New Roman" w:hAnsi="Times New Roman" w:cs="Times New Roman"/>
          <w:sz w:val="24"/>
          <w:szCs w:val="24"/>
        </w:rPr>
        <w:t xml:space="preserve">(6), 668–677. </w:t>
      </w:r>
      <w:hyperlink r:id="rId113" w:history="1">
        <w:r w:rsidRPr="00B0744B">
          <w:rPr>
            <w:rFonts w:ascii="Times New Roman" w:eastAsia="Times New Roman" w:hAnsi="Times New Roman" w:cs="Times New Roman"/>
            <w:color w:val="0000FF"/>
            <w:sz w:val="24"/>
            <w:szCs w:val="24"/>
            <w:u w:val="single"/>
          </w:rPr>
          <w:t>https://doi.org/10.3109/16066350802404158</w:t>
        </w:r>
      </w:hyperlink>
    </w:p>
    <w:p w14:paraId="7B54D81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Duff, H., Basch, V., &amp; Edwards, M. S. (2012). Rash impulsiveness and reward sensitivity in relation to risky drinking by university students: Potential roles of frontal systems. </w:t>
      </w:r>
      <w:r w:rsidRPr="00B0744B">
        <w:rPr>
          <w:rFonts w:ascii="Times New Roman" w:eastAsia="Times New Roman" w:hAnsi="Times New Roman" w:cs="Times New Roman"/>
          <w:i/>
          <w:iCs/>
          <w:sz w:val="24"/>
          <w:szCs w:val="24"/>
        </w:rPr>
        <w:t>Addictive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37</w:t>
      </w:r>
      <w:r w:rsidRPr="00B0744B">
        <w:rPr>
          <w:rFonts w:ascii="Times New Roman" w:eastAsia="Times New Roman" w:hAnsi="Times New Roman" w:cs="Times New Roman"/>
          <w:sz w:val="24"/>
          <w:szCs w:val="24"/>
        </w:rPr>
        <w:t xml:space="preserve">(8), 940–946. </w:t>
      </w:r>
      <w:hyperlink r:id="rId114" w:history="1">
        <w:r w:rsidRPr="00B0744B">
          <w:rPr>
            <w:rFonts w:ascii="Times New Roman" w:eastAsia="Times New Roman" w:hAnsi="Times New Roman" w:cs="Times New Roman"/>
            <w:color w:val="0000FF"/>
            <w:sz w:val="24"/>
            <w:szCs w:val="24"/>
            <w:u w:val="single"/>
          </w:rPr>
          <w:t>https://doi.org/10.1016/j.addbeh.2012.03.028</w:t>
        </w:r>
      </w:hyperlink>
    </w:p>
    <w:p w14:paraId="00F2BE8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Lyvers, M., Duff, H., &amp; Hasking, P. (2011). Risky alcohol use and age at onset of regular alcohol consumption in relation to frontal lobe indices, reward sensitivity, and rash impulsiveness. </w:t>
      </w:r>
      <w:r w:rsidRPr="00B0744B">
        <w:rPr>
          <w:rFonts w:ascii="Times New Roman" w:eastAsia="Times New Roman" w:hAnsi="Times New Roman" w:cs="Times New Roman"/>
          <w:i/>
          <w:iCs/>
          <w:sz w:val="24"/>
          <w:szCs w:val="24"/>
        </w:rPr>
        <w:t>Addiction Research &amp; Theory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(3), 251–259. </w:t>
      </w:r>
      <w:hyperlink r:id="rId115" w:history="1">
        <w:r w:rsidRPr="00B0744B">
          <w:rPr>
            <w:rFonts w:ascii="Times New Roman" w:eastAsia="Times New Roman" w:hAnsi="Times New Roman" w:cs="Times New Roman"/>
            <w:color w:val="0000FF"/>
            <w:sz w:val="24"/>
            <w:szCs w:val="24"/>
            <w:u w:val="single"/>
          </w:rPr>
          <w:t>https://doi.org/10.3109/16066359.2010.500751</w:t>
        </w:r>
      </w:hyperlink>
    </w:p>
    <w:p w14:paraId="7B830DB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Duric, N., &amp; Thorberg, F. A. (2014). Caffeine use and alexithymia in university students. </w:t>
      </w:r>
      <w:r w:rsidRPr="00B0744B">
        <w:rPr>
          <w:rFonts w:ascii="Times New Roman" w:eastAsia="Times New Roman" w:hAnsi="Times New Roman" w:cs="Times New Roman"/>
          <w:i/>
          <w:iCs/>
          <w:sz w:val="24"/>
          <w:szCs w:val="24"/>
        </w:rPr>
        <w:t>Journal of Psychoactive Drugs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46</w:t>
      </w:r>
      <w:r w:rsidRPr="00B0744B">
        <w:rPr>
          <w:rFonts w:ascii="Times New Roman" w:eastAsia="Times New Roman" w:hAnsi="Times New Roman" w:cs="Times New Roman"/>
          <w:sz w:val="24"/>
          <w:szCs w:val="24"/>
        </w:rPr>
        <w:t xml:space="preserve">(4), 340–346. </w:t>
      </w:r>
      <w:hyperlink r:id="rId116" w:history="1">
        <w:r w:rsidRPr="00B0744B">
          <w:rPr>
            <w:rFonts w:ascii="Times New Roman" w:eastAsia="Times New Roman" w:hAnsi="Times New Roman" w:cs="Times New Roman"/>
            <w:color w:val="0000FF"/>
            <w:sz w:val="24"/>
            <w:szCs w:val="24"/>
            <w:u w:val="single"/>
          </w:rPr>
          <w:t>https://doi.org/10.1080/02791072.2014.942043</w:t>
        </w:r>
      </w:hyperlink>
    </w:p>
    <w:p w14:paraId="6DB2F25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Jamieson, R., &amp; Thorberg, F. A. (2013). Risky cannabis use is associated with alexithymia, frontal lobe dysfunction, and impulsivity in young adult cannabis users. </w:t>
      </w:r>
      <w:r w:rsidRPr="00B0744B">
        <w:rPr>
          <w:rFonts w:ascii="Times New Roman" w:eastAsia="Times New Roman" w:hAnsi="Times New Roman" w:cs="Times New Roman"/>
          <w:i/>
          <w:iCs/>
          <w:sz w:val="24"/>
          <w:szCs w:val="24"/>
        </w:rPr>
        <w:t>Journal of Psychoactive Drugs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45</w:t>
      </w:r>
      <w:r w:rsidRPr="00B0744B">
        <w:rPr>
          <w:rFonts w:ascii="Times New Roman" w:eastAsia="Times New Roman" w:hAnsi="Times New Roman" w:cs="Times New Roman"/>
          <w:sz w:val="24"/>
          <w:szCs w:val="24"/>
        </w:rPr>
        <w:t xml:space="preserve">(5), 394–403. </w:t>
      </w:r>
      <w:hyperlink r:id="rId117" w:history="1">
        <w:r w:rsidRPr="00B0744B">
          <w:rPr>
            <w:rFonts w:ascii="Times New Roman" w:eastAsia="Times New Roman" w:hAnsi="Times New Roman" w:cs="Times New Roman"/>
            <w:color w:val="0000FF"/>
            <w:sz w:val="24"/>
            <w:szCs w:val="24"/>
            <w:u w:val="single"/>
          </w:rPr>
          <w:t>https://doi.org/10.1080/02791072.2013.844525</w:t>
        </w:r>
      </w:hyperlink>
    </w:p>
    <w:p w14:paraId="0506C69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Lysychka, O., &amp; Thorberg, F. A. (2014). Alexithymia and drinking in young adults: The role of alcohol-related intrusive thoughts. </w:t>
      </w:r>
      <w:r w:rsidRPr="00B0744B">
        <w:rPr>
          <w:rFonts w:ascii="Times New Roman" w:eastAsia="Times New Roman" w:hAnsi="Times New Roman" w:cs="Times New Roman"/>
          <w:i/>
          <w:iCs/>
          <w:sz w:val="24"/>
          <w:szCs w:val="24"/>
        </w:rPr>
        <w:t>Personality and Individual Differences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57</w:t>
      </w:r>
      <w:r w:rsidRPr="00B0744B">
        <w:rPr>
          <w:rFonts w:ascii="Times New Roman" w:eastAsia="Times New Roman" w:hAnsi="Times New Roman" w:cs="Times New Roman"/>
          <w:sz w:val="24"/>
          <w:szCs w:val="24"/>
        </w:rPr>
        <w:t xml:space="preserve">, 70–73. </w:t>
      </w:r>
      <w:hyperlink r:id="rId118" w:history="1">
        <w:r w:rsidRPr="00B0744B">
          <w:rPr>
            <w:rFonts w:ascii="Times New Roman" w:eastAsia="Times New Roman" w:hAnsi="Times New Roman" w:cs="Times New Roman"/>
            <w:color w:val="0000FF"/>
            <w:sz w:val="24"/>
            <w:szCs w:val="24"/>
            <w:u w:val="single"/>
          </w:rPr>
          <w:t>https://doi.org/10.1016/j.paid.2013.09.021</w:t>
        </w:r>
      </w:hyperlink>
    </w:p>
    <w:p w14:paraId="6FFDA5D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Makin, C., Toms, E., Thorberg, F. A., &amp; Samios, C. (2014). Trait mindfulness in relation to emotional self-regulation and executive function. </w:t>
      </w:r>
      <w:r w:rsidRPr="00B0744B">
        <w:rPr>
          <w:rFonts w:ascii="Times New Roman" w:eastAsia="Times New Roman" w:hAnsi="Times New Roman" w:cs="Times New Roman"/>
          <w:i/>
          <w:iCs/>
          <w:sz w:val="24"/>
          <w:szCs w:val="24"/>
        </w:rPr>
        <w:t>Mindfulness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w:t>
      </w:r>
      <w:r w:rsidRPr="00B0744B">
        <w:rPr>
          <w:rFonts w:ascii="Times New Roman" w:eastAsia="Times New Roman" w:hAnsi="Times New Roman" w:cs="Times New Roman"/>
          <w:sz w:val="24"/>
          <w:szCs w:val="24"/>
        </w:rPr>
        <w:t xml:space="preserve">(6), 619–625. </w:t>
      </w:r>
      <w:hyperlink r:id="rId119" w:history="1">
        <w:r w:rsidRPr="00B0744B">
          <w:rPr>
            <w:rFonts w:ascii="Times New Roman" w:eastAsia="Times New Roman" w:hAnsi="Times New Roman" w:cs="Times New Roman"/>
            <w:color w:val="0000FF"/>
            <w:sz w:val="24"/>
            <w:szCs w:val="24"/>
            <w:u w:val="single"/>
          </w:rPr>
          <w:t>https://doi.org/10.1007/s12671-013-0213-y</w:t>
        </w:r>
      </w:hyperlink>
    </w:p>
    <w:p w14:paraId="70CFDCC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Onuoha, R., Thorberg, F. A., &amp; Samios, C. (2012). Alexithymia in relation to parental alcoholism, everyday frontal lobe functioning and alcohol consumption in a non-clinical sample. </w:t>
      </w:r>
      <w:r w:rsidRPr="00B0744B">
        <w:rPr>
          <w:rFonts w:ascii="Times New Roman" w:eastAsia="Times New Roman" w:hAnsi="Times New Roman" w:cs="Times New Roman"/>
          <w:i/>
          <w:iCs/>
          <w:sz w:val="24"/>
          <w:szCs w:val="24"/>
        </w:rPr>
        <w:t>Addictive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37</w:t>
      </w:r>
      <w:r w:rsidRPr="00B0744B">
        <w:rPr>
          <w:rFonts w:ascii="Times New Roman" w:eastAsia="Times New Roman" w:hAnsi="Times New Roman" w:cs="Times New Roman"/>
          <w:sz w:val="24"/>
          <w:szCs w:val="24"/>
        </w:rPr>
        <w:t xml:space="preserve">(2), 205–210. </w:t>
      </w:r>
      <w:hyperlink r:id="rId120" w:history="1">
        <w:r w:rsidRPr="00B0744B">
          <w:rPr>
            <w:rFonts w:ascii="Times New Roman" w:eastAsia="Times New Roman" w:hAnsi="Times New Roman" w:cs="Times New Roman"/>
            <w:color w:val="0000FF"/>
            <w:sz w:val="24"/>
            <w:szCs w:val="24"/>
            <w:u w:val="single"/>
          </w:rPr>
          <w:t>https://doi.org/10.1016/j.addbeh.2011.10.012</w:t>
        </w:r>
      </w:hyperlink>
    </w:p>
    <w:p w14:paraId="7156B18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Lyvers, M., &amp; Tobias-Webb, J. (2010). Effects of acute alcohol consumption on executive cognitive functioning in naturalistic settings. </w:t>
      </w:r>
      <w:r w:rsidRPr="00B0744B">
        <w:rPr>
          <w:rFonts w:ascii="Times New Roman" w:eastAsia="Times New Roman" w:hAnsi="Times New Roman" w:cs="Times New Roman"/>
          <w:i/>
          <w:iCs/>
          <w:sz w:val="24"/>
          <w:szCs w:val="24"/>
        </w:rPr>
        <w:t>Addictive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35</w:t>
      </w:r>
      <w:r w:rsidRPr="00B0744B">
        <w:rPr>
          <w:rFonts w:ascii="Times New Roman" w:eastAsia="Times New Roman" w:hAnsi="Times New Roman" w:cs="Times New Roman"/>
          <w:sz w:val="24"/>
          <w:szCs w:val="24"/>
        </w:rPr>
        <w:t xml:space="preserve">(11), 1021–1028. </w:t>
      </w:r>
      <w:hyperlink r:id="rId121" w:history="1">
        <w:r w:rsidRPr="00B0744B">
          <w:rPr>
            <w:rFonts w:ascii="Times New Roman" w:eastAsia="Times New Roman" w:hAnsi="Times New Roman" w:cs="Times New Roman"/>
            <w:color w:val="0000FF"/>
            <w:sz w:val="24"/>
            <w:szCs w:val="24"/>
            <w:u w:val="single"/>
          </w:rPr>
          <w:t>https://doi.org/10.1016/j.addbeh.2010.06.022</w:t>
        </w:r>
      </w:hyperlink>
    </w:p>
    <w:p w14:paraId="25E6BC5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Machts, J., Loewe, K., Kaufmann, J., Jakubiczka, S., Abdulla, S., Petri, S., Dengler, R., Heinze, H.-J., Vielhaber, S., Schoenfeld, M. A., &amp; Bede, P. (2015). Basal ganglia pathology in ALS is associated with neuropsychological deficits.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85</w:t>
      </w:r>
      <w:r w:rsidRPr="00B0744B">
        <w:rPr>
          <w:rFonts w:ascii="Times New Roman" w:eastAsia="Times New Roman" w:hAnsi="Times New Roman" w:cs="Times New Roman"/>
          <w:sz w:val="24"/>
          <w:szCs w:val="24"/>
        </w:rPr>
        <w:t xml:space="preserve">(15), 1301–1309. </w:t>
      </w:r>
      <w:hyperlink r:id="rId122" w:history="1">
        <w:r w:rsidRPr="00B0744B">
          <w:rPr>
            <w:rFonts w:ascii="Times New Roman" w:eastAsia="Times New Roman" w:hAnsi="Times New Roman" w:cs="Times New Roman"/>
            <w:color w:val="0000FF"/>
            <w:sz w:val="24"/>
            <w:szCs w:val="24"/>
            <w:u w:val="single"/>
          </w:rPr>
          <w:t>https://doi.org/10.1212/WNL.0000000000002017</w:t>
        </w:r>
      </w:hyperlink>
    </w:p>
    <w:p w14:paraId="1FD496D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Mah, L., Swearer, J., Phillips, C. A., &amp; Benjamin, S. (2019). Reduction in apathy following epilepsy surgery. </w:t>
      </w:r>
      <w:r w:rsidRPr="00B0744B">
        <w:rPr>
          <w:rFonts w:ascii="Times New Roman" w:eastAsia="Times New Roman" w:hAnsi="Times New Roman" w:cs="Times New Roman"/>
          <w:i/>
          <w:iCs/>
          <w:sz w:val="24"/>
          <w:szCs w:val="24"/>
        </w:rPr>
        <w:t>Neuropsychiatric Disease and Treatment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15</w:t>
      </w:r>
      <w:r w:rsidRPr="00B0744B">
        <w:rPr>
          <w:rFonts w:ascii="Times New Roman" w:eastAsia="Times New Roman" w:hAnsi="Times New Roman" w:cs="Times New Roman"/>
          <w:sz w:val="24"/>
          <w:szCs w:val="24"/>
        </w:rPr>
        <w:t xml:space="preserve">. </w:t>
      </w:r>
      <w:hyperlink r:id="rId123" w:history="1">
        <w:r w:rsidRPr="00B0744B">
          <w:rPr>
            <w:rFonts w:ascii="Times New Roman" w:eastAsia="Times New Roman" w:hAnsi="Times New Roman" w:cs="Times New Roman"/>
            <w:color w:val="0000FF"/>
            <w:sz w:val="24"/>
            <w:szCs w:val="24"/>
            <w:u w:val="single"/>
          </w:rPr>
          <w:t>https://doi.org/10.2147/NDT.S189603</w:t>
        </w:r>
      </w:hyperlink>
    </w:p>
    <w:p w14:paraId="39ABC79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Malloy, P., Tremont, G., Grace, J., &amp; Frakey, L. (2007). The frontal systems behavior scale discriminates frontotemporal dementia from alzheimer’s disease. </w:t>
      </w:r>
      <w:r w:rsidRPr="00B0744B">
        <w:rPr>
          <w:rFonts w:ascii="Times New Roman" w:eastAsia="Times New Roman" w:hAnsi="Times New Roman" w:cs="Times New Roman"/>
          <w:i/>
          <w:iCs/>
          <w:sz w:val="24"/>
          <w:szCs w:val="24"/>
        </w:rPr>
        <w:t>Alzheimer’s &amp; Dementia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w:t>
      </w:r>
      <w:r w:rsidRPr="00B0744B">
        <w:rPr>
          <w:rFonts w:ascii="Times New Roman" w:eastAsia="Times New Roman" w:hAnsi="Times New Roman" w:cs="Times New Roman"/>
          <w:sz w:val="24"/>
          <w:szCs w:val="24"/>
        </w:rPr>
        <w:t>(3), 200–203.</w:t>
      </w:r>
    </w:p>
    <w:p w14:paraId="0E15C88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Manning, K. J., Alexopoulos, G. S., Banerjee, S., Morimoto, S. S., Seirup, J. K., Klimstra, S. A., Yuen, G., Kanellopoulos, T., &amp; Gunning-Dixon, F. (2015). Executive functioning complaints and escitalopram treatment response in late-life depression. </w:t>
      </w:r>
      <w:r w:rsidRPr="00B0744B">
        <w:rPr>
          <w:rFonts w:ascii="Times New Roman" w:eastAsia="Times New Roman" w:hAnsi="Times New Roman" w:cs="Times New Roman"/>
          <w:i/>
          <w:iCs/>
          <w:sz w:val="24"/>
          <w:szCs w:val="24"/>
        </w:rPr>
        <w:t>The American Journal of Geriatric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(5), 440–445. </w:t>
      </w:r>
      <w:hyperlink r:id="rId124" w:history="1">
        <w:r w:rsidRPr="00B0744B">
          <w:rPr>
            <w:rFonts w:ascii="Times New Roman" w:eastAsia="Times New Roman" w:hAnsi="Times New Roman" w:cs="Times New Roman"/>
            <w:color w:val="0000FF"/>
            <w:sz w:val="24"/>
            <w:szCs w:val="24"/>
            <w:u w:val="single"/>
          </w:rPr>
          <w:t>https://doi.org/10.1016/j.jagp.2013.11.005</w:t>
        </w:r>
      </w:hyperlink>
    </w:p>
    <w:p w14:paraId="74B990A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Manning, K. J., Alexopoulos, G. S., McGovern, A. R., Morimoto, S. S., Yuen, G., Kanellopoulos, T., &amp; Gunning, F. M. (2014). Executive functioning in late-life depression. </w:t>
      </w:r>
      <w:r w:rsidRPr="00B0744B">
        <w:rPr>
          <w:rFonts w:ascii="Times New Roman" w:eastAsia="Times New Roman" w:hAnsi="Times New Roman" w:cs="Times New Roman"/>
          <w:i/>
          <w:iCs/>
          <w:sz w:val="24"/>
          <w:szCs w:val="24"/>
        </w:rPr>
        <w:t>Psychiatric Annals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44</w:t>
      </w:r>
      <w:r w:rsidRPr="00B0744B">
        <w:rPr>
          <w:rFonts w:ascii="Times New Roman" w:eastAsia="Times New Roman" w:hAnsi="Times New Roman" w:cs="Times New Roman"/>
          <w:sz w:val="24"/>
          <w:szCs w:val="24"/>
        </w:rPr>
        <w:t xml:space="preserve">(3), 143–146. </w:t>
      </w:r>
      <w:hyperlink r:id="rId125" w:history="1">
        <w:r w:rsidRPr="00B0744B">
          <w:rPr>
            <w:rFonts w:ascii="Times New Roman" w:eastAsia="Times New Roman" w:hAnsi="Times New Roman" w:cs="Times New Roman"/>
            <w:color w:val="0000FF"/>
            <w:sz w:val="24"/>
            <w:szCs w:val="24"/>
            <w:u w:val="single"/>
          </w:rPr>
          <w:t>https://doi.org/10.3928/00485713-20140306-06</w:t>
        </w:r>
      </w:hyperlink>
    </w:p>
    <w:p w14:paraId="0DEEE1F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Manning, K. J., Gunning, F. M., McGovern, A. R., Kotbi, N., &amp; Alexopoulos, G. S. (2014). Ventromedial syndrome with normal cognitive functioning in vascular depression. </w:t>
      </w:r>
      <w:r w:rsidRPr="00B0744B">
        <w:rPr>
          <w:rFonts w:ascii="Times New Roman" w:eastAsia="Times New Roman" w:hAnsi="Times New Roman" w:cs="Times New Roman"/>
          <w:i/>
          <w:iCs/>
          <w:sz w:val="24"/>
          <w:szCs w:val="24"/>
        </w:rPr>
        <w:t>The American Journal of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171</w:t>
      </w:r>
      <w:r w:rsidRPr="00B0744B">
        <w:rPr>
          <w:rFonts w:ascii="Times New Roman" w:eastAsia="Times New Roman" w:hAnsi="Times New Roman" w:cs="Times New Roman"/>
          <w:sz w:val="24"/>
          <w:szCs w:val="24"/>
        </w:rPr>
        <w:t xml:space="preserve">(12), 1337–1338. </w:t>
      </w:r>
      <w:hyperlink r:id="rId126" w:history="1">
        <w:r w:rsidRPr="00B0744B">
          <w:rPr>
            <w:rFonts w:ascii="Times New Roman" w:eastAsia="Times New Roman" w:hAnsi="Times New Roman" w:cs="Times New Roman"/>
            <w:color w:val="0000FF"/>
            <w:sz w:val="24"/>
            <w:szCs w:val="24"/>
            <w:u w:val="single"/>
          </w:rPr>
          <w:t>https://doi.org/10.1176/appi.ajp.2014.14050595</w:t>
        </w:r>
      </w:hyperlink>
    </w:p>
    <w:p w14:paraId="2060448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Marquine, M. J., Iudicello, J. E., Morgan, E. E., Brown, G. G., Letendre, S. L., Ellis, R. J., Deutsch, R., Woods, S. P., Grant, I., &amp; Heaton, R. K. (2014). “Frontal systems” behaviors in comorbid human immunodeficiency virus infection and methamphetamine dependency. </w:t>
      </w:r>
      <w:r w:rsidRPr="00B0744B">
        <w:rPr>
          <w:rFonts w:ascii="Times New Roman" w:eastAsia="Times New Roman" w:hAnsi="Times New Roman" w:cs="Times New Roman"/>
          <w:i/>
          <w:iCs/>
          <w:sz w:val="24"/>
          <w:szCs w:val="24"/>
        </w:rPr>
        <w:t>Psychiatry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215</w:t>
      </w:r>
      <w:r w:rsidRPr="00B0744B">
        <w:rPr>
          <w:rFonts w:ascii="Times New Roman" w:eastAsia="Times New Roman" w:hAnsi="Times New Roman" w:cs="Times New Roman"/>
          <w:sz w:val="24"/>
          <w:szCs w:val="24"/>
        </w:rPr>
        <w:t xml:space="preserve">(1), 208–216. </w:t>
      </w:r>
      <w:hyperlink r:id="rId127" w:history="1">
        <w:r w:rsidRPr="00B0744B">
          <w:rPr>
            <w:rFonts w:ascii="Times New Roman" w:eastAsia="Times New Roman" w:hAnsi="Times New Roman" w:cs="Times New Roman"/>
            <w:color w:val="0000FF"/>
            <w:sz w:val="24"/>
            <w:szCs w:val="24"/>
            <w:u w:val="single"/>
          </w:rPr>
          <w:t>https://doi.org/10.1016/j.psychres.2013.11.004</w:t>
        </w:r>
      </w:hyperlink>
    </w:p>
    <w:p w14:paraId="2830FF6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Marsh, L., &amp; York, M. (2014). Neurocognitive disorder due to Parkinson’s disease. In </w:t>
      </w:r>
      <w:r w:rsidRPr="00B0744B">
        <w:rPr>
          <w:rFonts w:ascii="Times New Roman" w:eastAsia="Times New Roman" w:hAnsi="Times New Roman" w:cs="Times New Roman"/>
          <w:i/>
          <w:iCs/>
          <w:sz w:val="24"/>
          <w:szCs w:val="24"/>
        </w:rPr>
        <w:t>Gabbard’s treatments of psychiatric disorders, 5th ed.</w:t>
      </w:r>
      <w:r w:rsidRPr="00B0744B">
        <w:rPr>
          <w:rFonts w:ascii="Times New Roman" w:eastAsia="Times New Roman" w:hAnsi="Times New Roman" w:cs="Times New Roman"/>
          <w:sz w:val="24"/>
          <w:szCs w:val="24"/>
        </w:rPr>
        <w:t xml:space="preserve"> (pp. 987–995). American Psychiatric Publishing, Inc.</w:t>
      </w:r>
    </w:p>
    <w:p w14:paraId="7AC2D38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Martínez-Horta, S., Pagonabarraga, J., de Bobadilla, R. F., García-Sanchez, C., &amp; Kulisevsky, J. (2013). Apathy in Parkinson’s disease: More than just executive dysfunction.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(5), 571–582. </w:t>
      </w:r>
      <w:hyperlink r:id="rId128" w:history="1">
        <w:r w:rsidRPr="00B0744B">
          <w:rPr>
            <w:rFonts w:ascii="Times New Roman" w:eastAsia="Times New Roman" w:hAnsi="Times New Roman" w:cs="Times New Roman"/>
            <w:color w:val="0000FF"/>
            <w:sz w:val="24"/>
            <w:szCs w:val="24"/>
            <w:u w:val="single"/>
          </w:rPr>
          <w:t>https://doi.org/10.1017/S1355617713000131</w:t>
        </w:r>
      </w:hyperlink>
    </w:p>
    <w:p w14:paraId="1F39DC5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Mattis, P. J., Fridman, C. B., &amp; Meltzer, E. (2019). Neuropsychological considerations for Parkinson’s disease patients being considered for surgical intervention with deep brain stimulation. </w:t>
      </w:r>
      <w:r w:rsidRPr="00B0744B">
        <w:rPr>
          <w:rFonts w:ascii="Times New Roman" w:eastAsia="Times New Roman" w:hAnsi="Times New Roman" w:cs="Times New Roman"/>
          <w:i/>
          <w:iCs/>
          <w:sz w:val="24"/>
          <w:szCs w:val="24"/>
        </w:rPr>
        <w:t>Handbook on the Neuropsychology of Aging and Dementia, 2nd Ed.</w:t>
      </w:r>
      <w:r w:rsidRPr="00B0744B">
        <w:rPr>
          <w:rFonts w:ascii="Times New Roman" w:eastAsia="Times New Roman" w:hAnsi="Times New Roman" w:cs="Times New Roman"/>
          <w:sz w:val="24"/>
          <w:szCs w:val="24"/>
        </w:rPr>
        <w:t xml:space="preserve">, 577–600. </w:t>
      </w:r>
      <w:hyperlink r:id="rId129" w:history="1">
        <w:r w:rsidRPr="00B0744B">
          <w:rPr>
            <w:rFonts w:ascii="Times New Roman" w:eastAsia="Times New Roman" w:hAnsi="Times New Roman" w:cs="Times New Roman"/>
            <w:color w:val="0000FF"/>
            <w:sz w:val="24"/>
            <w:szCs w:val="24"/>
            <w:u w:val="single"/>
          </w:rPr>
          <w:t>https://doi.org/10.1007/978-3-319-93497-6_35</w:t>
        </w:r>
      </w:hyperlink>
    </w:p>
    <w:p w14:paraId="09C646C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Mattis, P. J., Gopin, C. B., &amp; Mirra, K. L. (2013). Neuropsychological considerations for Parkinson’s disease patients being considered for surgical intervention with deep brain stimulation. In </w:t>
      </w:r>
      <w:r w:rsidRPr="00B0744B">
        <w:rPr>
          <w:rFonts w:ascii="Times New Roman" w:eastAsia="Times New Roman" w:hAnsi="Times New Roman" w:cs="Times New Roman"/>
          <w:i/>
          <w:iCs/>
          <w:sz w:val="24"/>
          <w:szCs w:val="24"/>
        </w:rPr>
        <w:t>Handbook on the neuropsychology of aging and dementia.</w:t>
      </w:r>
      <w:r w:rsidRPr="00B0744B">
        <w:rPr>
          <w:rFonts w:ascii="Times New Roman" w:eastAsia="Times New Roman" w:hAnsi="Times New Roman" w:cs="Times New Roman"/>
          <w:sz w:val="24"/>
          <w:szCs w:val="24"/>
        </w:rPr>
        <w:t xml:space="preserve"> (pp. 363–383). Springer Science + Business Media. </w:t>
      </w:r>
      <w:hyperlink r:id="rId130" w:history="1">
        <w:r w:rsidRPr="00B0744B">
          <w:rPr>
            <w:rFonts w:ascii="Times New Roman" w:eastAsia="Times New Roman" w:hAnsi="Times New Roman" w:cs="Times New Roman"/>
            <w:color w:val="0000FF"/>
            <w:sz w:val="24"/>
            <w:szCs w:val="24"/>
            <w:u w:val="single"/>
          </w:rPr>
          <w:t>https://doi.org/10.1007/978-1-4614-3106-0_23</w:t>
        </w:r>
      </w:hyperlink>
    </w:p>
    <w:p w14:paraId="169605F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McAllister, T. W., &amp; Arciniegas, D. B. (2013). Pharmacotherapy of behavioral disturbances. In </w:t>
      </w:r>
      <w:r w:rsidRPr="00B0744B">
        <w:rPr>
          <w:rFonts w:ascii="Times New Roman" w:eastAsia="Times New Roman" w:hAnsi="Times New Roman" w:cs="Times New Roman"/>
          <w:i/>
          <w:iCs/>
          <w:sz w:val="24"/>
          <w:szCs w:val="24"/>
        </w:rPr>
        <w:t>Behavioral neurology and neuropsychiatry.</w:t>
      </w:r>
      <w:r w:rsidRPr="00B0744B">
        <w:rPr>
          <w:rFonts w:ascii="Times New Roman" w:eastAsia="Times New Roman" w:hAnsi="Times New Roman" w:cs="Times New Roman"/>
          <w:sz w:val="24"/>
          <w:szCs w:val="24"/>
        </w:rPr>
        <w:t xml:space="preserve"> (pp. 566–586). Cambridge University Press. </w:t>
      </w:r>
      <w:hyperlink r:id="rId131" w:history="1">
        <w:r w:rsidRPr="00B0744B">
          <w:rPr>
            <w:rFonts w:ascii="Times New Roman" w:eastAsia="Times New Roman" w:hAnsi="Times New Roman" w:cs="Times New Roman"/>
            <w:color w:val="0000FF"/>
            <w:sz w:val="24"/>
            <w:szCs w:val="24"/>
            <w:u w:val="single"/>
          </w:rPr>
          <w:t>https://doi.org/10.1017/CBO9781139016919.037</w:t>
        </w:r>
      </w:hyperlink>
    </w:p>
    <w:p w14:paraId="14701ED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McCusker, E. A., Gunn, D. G., Epping, E. A., Loy, C. T., Radford, K., Griffith, J., Mills, J. A., Long, J. D., &amp; Paulsen, J. S. (2013). Unawareness of motor phenoconversion in Huntington disease.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81</w:t>
      </w:r>
      <w:r w:rsidRPr="00B0744B">
        <w:rPr>
          <w:rFonts w:ascii="Times New Roman" w:eastAsia="Times New Roman" w:hAnsi="Times New Roman" w:cs="Times New Roman"/>
          <w:sz w:val="24"/>
          <w:szCs w:val="24"/>
        </w:rPr>
        <w:t xml:space="preserve">(13), 1141–1147. </w:t>
      </w:r>
      <w:hyperlink r:id="rId132" w:history="1">
        <w:r w:rsidRPr="00B0744B">
          <w:rPr>
            <w:rFonts w:ascii="Times New Roman" w:eastAsia="Times New Roman" w:hAnsi="Times New Roman" w:cs="Times New Roman"/>
            <w:color w:val="0000FF"/>
            <w:sz w:val="24"/>
            <w:szCs w:val="24"/>
            <w:u w:val="single"/>
          </w:rPr>
          <w:t>https://doi.org/10.1212/WNL.0b013e3182a55f05</w:t>
        </w:r>
      </w:hyperlink>
    </w:p>
    <w:p w14:paraId="2C5AE6F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McDonald, S., Honan, C., Kelly, M., Byom, L., &amp; Rushby, J. (2014). </w:t>
      </w:r>
      <w:r w:rsidRPr="00B0744B">
        <w:rPr>
          <w:rFonts w:ascii="Times New Roman" w:eastAsia="Times New Roman" w:hAnsi="Times New Roman" w:cs="Times New Roman"/>
          <w:i/>
          <w:iCs/>
          <w:sz w:val="24"/>
          <w:szCs w:val="24"/>
        </w:rPr>
        <w:t>Disorders of social cognition and social behaviour following severe TBI.</w:t>
      </w:r>
      <w:r w:rsidRPr="00B0744B">
        <w:rPr>
          <w:rFonts w:ascii="Times New Roman" w:eastAsia="Times New Roman" w:hAnsi="Times New Roman" w:cs="Times New Roman"/>
          <w:sz w:val="24"/>
          <w:szCs w:val="24"/>
        </w:rPr>
        <w:t xml:space="preserve"> (pp. 119–159).</w:t>
      </w:r>
    </w:p>
    <w:p w14:paraId="365C07B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Mendez, M. F., Fong, S. S., Ashla, M. M., Jimenez, E. E., &amp; Carr, A. R. (2018). Skin conduction levels differentiate frontotemporal dementia from Alzheimer’s disease. </w:t>
      </w:r>
      <w:r w:rsidRPr="00B0744B">
        <w:rPr>
          <w:rFonts w:ascii="Times New Roman" w:eastAsia="Times New Roman" w:hAnsi="Times New Roman" w:cs="Times New Roman"/>
          <w:i/>
          <w:iCs/>
          <w:sz w:val="24"/>
          <w:szCs w:val="24"/>
        </w:rPr>
        <w:t>The Journal of Neuropsychiatry and Clinical Neurosciences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 xml:space="preserve">(3), 208–213. </w:t>
      </w:r>
      <w:hyperlink r:id="rId133" w:history="1">
        <w:r w:rsidRPr="00B0744B">
          <w:rPr>
            <w:rFonts w:ascii="Times New Roman" w:eastAsia="Times New Roman" w:hAnsi="Times New Roman" w:cs="Times New Roman"/>
            <w:color w:val="0000FF"/>
            <w:sz w:val="24"/>
            <w:szCs w:val="24"/>
            <w:u w:val="single"/>
          </w:rPr>
          <w:t>https://doi.org/10.1176/appi.neuropsych.17080168</w:t>
        </w:r>
      </w:hyperlink>
    </w:p>
    <w:p w14:paraId="03A1043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Mendez, M. F., Joshi, A., &amp; Jimenez, E. (2015). Virtual reality for the assessment of frontotemporal dementia, a feasibility study. </w:t>
      </w:r>
      <w:r w:rsidRPr="00B0744B">
        <w:rPr>
          <w:rFonts w:ascii="Times New Roman" w:eastAsia="Times New Roman" w:hAnsi="Times New Roman" w:cs="Times New Roman"/>
          <w:i/>
          <w:iCs/>
          <w:sz w:val="24"/>
          <w:szCs w:val="24"/>
        </w:rPr>
        <w:t>Disability and Rehabilitation: Assistive Technology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10</w:t>
      </w:r>
      <w:r w:rsidRPr="00B0744B">
        <w:rPr>
          <w:rFonts w:ascii="Times New Roman" w:eastAsia="Times New Roman" w:hAnsi="Times New Roman" w:cs="Times New Roman"/>
          <w:sz w:val="24"/>
          <w:szCs w:val="24"/>
        </w:rPr>
        <w:t xml:space="preserve">(2), 160–164. </w:t>
      </w:r>
      <w:hyperlink r:id="rId134" w:history="1">
        <w:r w:rsidRPr="00B0744B">
          <w:rPr>
            <w:rFonts w:ascii="Times New Roman" w:eastAsia="Times New Roman" w:hAnsi="Times New Roman" w:cs="Times New Roman"/>
            <w:color w:val="0000FF"/>
            <w:sz w:val="24"/>
            <w:szCs w:val="24"/>
            <w:u w:val="single"/>
          </w:rPr>
          <w:t>https://doi.org/10.3109/17483107.2014.889230</w:t>
        </w:r>
      </w:hyperlink>
    </w:p>
    <w:p w14:paraId="532AD0A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Mendez, M. F., Licht, E. A., &amp; Saul, R. E. (2008). The Frontal Systems Behavior Scale in the evaluation of dementia. </w:t>
      </w:r>
      <w:r w:rsidRPr="00B0744B">
        <w:rPr>
          <w:rFonts w:ascii="Times New Roman" w:eastAsia="Times New Roman" w:hAnsi="Times New Roman" w:cs="Times New Roman"/>
          <w:i/>
          <w:iCs/>
          <w:sz w:val="24"/>
          <w:szCs w:val="24"/>
        </w:rPr>
        <w:t>International Journal of Geriatric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(11), 1203–1204. </w:t>
      </w:r>
      <w:hyperlink r:id="rId135" w:history="1">
        <w:r w:rsidRPr="00B0744B">
          <w:rPr>
            <w:rFonts w:ascii="Times New Roman" w:eastAsia="Times New Roman" w:hAnsi="Times New Roman" w:cs="Times New Roman"/>
            <w:color w:val="0000FF"/>
            <w:sz w:val="24"/>
            <w:szCs w:val="24"/>
            <w:u w:val="single"/>
          </w:rPr>
          <w:t>https://doi.org/10.1002/gps.2019</w:t>
        </w:r>
      </w:hyperlink>
    </w:p>
    <w:p w14:paraId="2C934C0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Mendez, M. F., Owens, E. M., Jimenez, E. E., Peppers, D., &amp; Licht, E. A. (2013). Changes in personality after mild traumatic brain injury from primary blast vs. Blunt forces. </w:t>
      </w:r>
      <w:r w:rsidRPr="00B0744B">
        <w:rPr>
          <w:rFonts w:ascii="Times New Roman" w:eastAsia="Times New Roman" w:hAnsi="Times New Roman" w:cs="Times New Roman"/>
          <w:i/>
          <w:iCs/>
          <w:sz w:val="24"/>
          <w:szCs w:val="24"/>
        </w:rPr>
        <w:t>Brain Injury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(1), 10–18. </w:t>
      </w:r>
      <w:hyperlink r:id="rId136" w:history="1">
        <w:r w:rsidRPr="00B0744B">
          <w:rPr>
            <w:rFonts w:ascii="Times New Roman" w:eastAsia="Times New Roman" w:hAnsi="Times New Roman" w:cs="Times New Roman"/>
            <w:color w:val="0000FF"/>
            <w:sz w:val="24"/>
            <w:szCs w:val="24"/>
            <w:u w:val="single"/>
          </w:rPr>
          <w:t>https://doi.org/10.3109/02699052.2012.722252</w:t>
        </w:r>
      </w:hyperlink>
    </w:p>
    <w:p w14:paraId="29D81BE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Messina, A., Beadle, J. N., &amp; Paradiso, S. (2014). Towards a classification of alexithymia: Primary secondary and organic. </w:t>
      </w:r>
      <w:r w:rsidRPr="00B0744B">
        <w:rPr>
          <w:rFonts w:ascii="Times New Roman" w:eastAsia="Times New Roman" w:hAnsi="Times New Roman" w:cs="Times New Roman"/>
          <w:i/>
          <w:iCs/>
          <w:sz w:val="24"/>
          <w:szCs w:val="24"/>
        </w:rPr>
        <w:t>Journal of Psychopathology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(1), 38–49.</w:t>
      </w:r>
    </w:p>
    <w:p w14:paraId="62B26C3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Meule, A., Lutz, A. P. C., Krawietz, V., Stützer, J., Vögele, C., &amp; Kübler, A. (2014). Food-cue affected motor response inhibition and self-reported dieting success: A pictorial affective shifting task. </w:t>
      </w:r>
      <w:r w:rsidRPr="00B0744B">
        <w:rPr>
          <w:rFonts w:ascii="Times New Roman" w:eastAsia="Times New Roman" w:hAnsi="Times New Roman" w:cs="Times New Roman"/>
          <w:i/>
          <w:iCs/>
          <w:sz w:val="24"/>
          <w:szCs w:val="24"/>
        </w:rPr>
        <w:t>Frontiers in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w:t>
      </w:r>
      <w:r w:rsidRPr="00B0744B">
        <w:rPr>
          <w:rFonts w:ascii="Times New Roman" w:eastAsia="Times New Roman" w:hAnsi="Times New Roman" w:cs="Times New Roman"/>
          <w:sz w:val="24"/>
          <w:szCs w:val="24"/>
        </w:rPr>
        <w:t>.</w:t>
      </w:r>
    </w:p>
    <w:p w14:paraId="71ED6B6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Meule, A., Lutz, A., Vögele, C., &amp; Kübler, A. (2012). Women with elevated food addiction symptoms show accelerated reactions, but no impaired inhibitory control, in response to pictures of high-calorie food-cues. </w:t>
      </w:r>
      <w:r w:rsidRPr="00B0744B">
        <w:rPr>
          <w:rFonts w:ascii="Times New Roman" w:eastAsia="Times New Roman" w:hAnsi="Times New Roman" w:cs="Times New Roman"/>
          <w:i/>
          <w:iCs/>
          <w:sz w:val="24"/>
          <w:szCs w:val="24"/>
        </w:rPr>
        <w:t>Eating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w:t>
      </w:r>
      <w:r w:rsidRPr="00B0744B">
        <w:rPr>
          <w:rFonts w:ascii="Times New Roman" w:eastAsia="Times New Roman" w:hAnsi="Times New Roman" w:cs="Times New Roman"/>
          <w:sz w:val="24"/>
          <w:szCs w:val="24"/>
        </w:rPr>
        <w:t xml:space="preserve">(4), 423–428. </w:t>
      </w:r>
      <w:hyperlink r:id="rId137" w:history="1">
        <w:r w:rsidRPr="00B0744B">
          <w:rPr>
            <w:rFonts w:ascii="Times New Roman" w:eastAsia="Times New Roman" w:hAnsi="Times New Roman" w:cs="Times New Roman"/>
            <w:color w:val="0000FF"/>
            <w:sz w:val="24"/>
            <w:szCs w:val="24"/>
            <w:u w:val="single"/>
          </w:rPr>
          <w:t>https://doi.org/10.1016/j.eatbeh.2012.08.001</w:t>
        </w:r>
      </w:hyperlink>
    </w:p>
    <w:p w14:paraId="3C3DC22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Midden, A. J., &amp; Mast, B. T. (2017). IRT analysis of the Frontal Systems Behavior Scale: Identifying the best items for use with geriatric patients in primary care. </w:t>
      </w:r>
      <w:r w:rsidRPr="00B0744B">
        <w:rPr>
          <w:rFonts w:ascii="Times New Roman" w:eastAsia="Times New Roman" w:hAnsi="Times New Roman" w:cs="Times New Roman"/>
          <w:i/>
          <w:iCs/>
          <w:sz w:val="24"/>
          <w:szCs w:val="24"/>
        </w:rPr>
        <w:t>Clinical Gerontologist: The Journal of Aging and Mental Health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40</w:t>
      </w:r>
      <w:r w:rsidRPr="00B0744B">
        <w:rPr>
          <w:rFonts w:ascii="Times New Roman" w:eastAsia="Times New Roman" w:hAnsi="Times New Roman" w:cs="Times New Roman"/>
          <w:sz w:val="24"/>
          <w:szCs w:val="24"/>
        </w:rPr>
        <w:t xml:space="preserve">(4), 295–306. </w:t>
      </w:r>
      <w:hyperlink r:id="rId138" w:history="1">
        <w:r w:rsidRPr="00B0744B">
          <w:rPr>
            <w:rFonts w:ascii="Times New Roman" w:eastAsia="Times New Roman" w:hAnsi="Times New Roman" w:cs="Times New Roman"/>
            <w:color w:val="0000FF"/>
            <w:sz w:val="24"/>
            <w:szCs w:val="24"/>
            <w:u w:val="single"/>
          </w:rPr>
          <w:t>https://doi.org/10.1080/07317115.2016.1276115</w:t>
        </w:r>
      </w:hyperlink>
    </w:p>
    <w:p w14:paraId="284D4DE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Mikos, A. E., Piryatinsky, I., Tremont, G., &amp; Malloy, P. F. (2013). The APOE ε4 allele is associated with increased frontally mediated neurobehavioral symptoms in amnestic MCI. </w:t>
      </w:r>
      <w:r w:rsidRPr="00B0744B">
        <w:rPr>
          <w:rFonts w:ascii="Times New Roman" w:eastAsia="Times New Roman" w:hAnsi="Times New Roman" w:cs="Times New Roman"/>
          <w:i/>
          <w:iCs/>
          <w:sz w:val="24"/>
          <w:szCs w:val="24"/>
        </w:rPr>
        <w:t>Alzheimer Disease and Associated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(2), 109–115. </w:t>
      </w:r>
      <w:hyperlink r:id="rId139" w:history="1">
        <w:r w:rsidRPr="00B0744B">
          <w:rPr>
            <w:rFonts w:ascii="Times New Roman" w:eastAsia="Times New Roman" w:hAnsi="Times New Roman" w:cs="Times New Roman"/>
            <w:color w:val="0000FF"/>
            <w:sz w:val="24"/>
            <w:szCs w:val="24"/>
            <w:u w:val="single"/>
          </w:rPr>
          <w:t>https://doi.org/10.1097/WAD.0b013e318266c6c3</w:t>
        </w:r>
      </w:hyperlink>
    </w:p>
    <w:p w14:paraId="38B319B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Miley, W. M., &amp; Spinella, M. (2007). Correlations among executive function scales and positive psychological attributes in college students. </w:t>
      </w:r>
      <w:r w:rsidRPr="00B0744B">
        <w:rPr>
          <w:rFonts w:ascii="Times New Roman" w:eastAsia="Times New Roman" w:hAnsi="Times New Roman" w:cs="Times New Roman"/>
          <w:i/>
          <w:iCs/>
          <w:sz w:val="24"/>
          <w:szCs w:val="24"/>
        </w:rPr>
        <w:t>Psychological Reports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100</w:t>
      </w:r>
      <w:r w:rsidRPr="00B0744B">
        <w:rPr>
          <w:rFonts w:ascii="Times New Roman" w:eastAsia="Times New Roman" w:hAnsi="Times New Roman" w:cs="Times New Roman"/>
          <w:sz w:val="24"/>
          <w:szCs w:val="24"/>
        </w:rPr>
        <w:t xml:space="preserve">(1), 24–26. </w:t>
      </w:r>
      <w:hyperlink r:id="rId140" w:history="1">
        <w:r w:rsidRPr="00B0744B">
          <w:rPr>
            <w:rFonts w:ascii="Times New Roman" w:eastAsia="Times New Roman" w:hAnsi="Times New Roman" w:cs="Times New Roman"/>
            <w:color w:val="0000FF"/>
            <w:sz w:val="24"/>
            <w:szCs w:val="24"/>
            <w:u w:val="single"/>
          </w:rPr>
          <w:t>https://doi.org/10.2466/PR0.100.1.24-26</w:t>
        </w:r>
      </w:hyperlink>
    </w:p>
    <w:p w14:paraId="49EE908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Mioshi, E., Kipps, C. M., &amp; Hodges, J. R. (2009). Activities of daily living in behavioral variant frontotemporal dementia: Differences in caregiver and performance-based assessments. </w:t>
      </w:r>
      <w:r w:rsidRPr="00B0744B">
        <w:rPr>
          <w:rFonts w:ascii="Times New Roman" w:eastAsia="Times New Roman" w:hAnsi="Times New Roman" w:cs="Times New Roman"/>
          <w:i/>
          <w:iCs/>
          <w:sz w:val="24"/>
          <w:szCs w:val="24"/>
        </w:rPr>
        <w:t>Alzheimer Disease and Associated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(1), 70–76. </w:t>
      </w:r>
      <w:hyperlink r:id="rId141" w:history="1">
        <w:r w:rsidRPr="00B0744B">
          <w:rPr>
            <w:rFonts w:ascii="Times New Roman" w:eastAsia="Times New Roman" w:hAnsi="Times New Roman" w:cs="Times New Roman"/>
            <w:color w:val="0000FF"/>
            <w:sz w:val="24"/>
            <w:szCs w:val="24"/>
            <w:u w:val="single"/>
          </w:rPr>
          <w:t>https://doi.org/10.1097/WAD.0b013e318182d293</w:t>
        </w:r>
      </w:hyperlink>
    </w:p>
    <w:p w14:paraId="602B0EA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Mohamed, S. M. H., Börger, N. A., Geuze, R. H., &amp; van der Meere, J. J. (2019). Error monitoring and daily life executive functioning. </w:t>
      </w:r>
      <w:r w:rsidRPr="00B0744B">
        <w:rPr>
          <w:rFonts w:ascii="Times New Roman" w:eastAsia="Times New Roman" w:hAnsi="Times New Roman" w:cs="Times New Roman"/>
          <w:i/>
          <w:iCs/>
          <w:sz w:val="24"/>
          <w:szCs w:val="24"/>
        </w:rPr>
        <w:t>Experimental Brain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237</w:t>
      </w:r>
      <w:r w:rsidRPr="00B0744B">
        <w:rPr>
          <w:rFonts w:ascii="Times New Roman" w:eastAsia="Times New Roman" w:hAnsi="Times New Roman" w:cs="Times New Roman"/>
          <w:sz w:val="24"/>
          <w:szCs w:val="24"/>
        </w:rPr>
        <w:t xml:space="preserve">(9), 2217–2229. </w:t>
      </w:r>
      <w:hyperlink r:id="rId142" w:history="1">
        <w:r w:rsidRPr="00B0744B">
          <w:rPr>
            <w:rFonts w:ascii="Times New Roman" w:eastAsia="Times New Roman" w:hAnsi="Times New Roman" w:cs="Times New Roman"/>
            <w:color w:val="0000FF"/>
            <w:sz w:val="24"/>
            <w:szCs w:val="24"/>
            <w:u w:val="single"/>
          </w:rPr>
          <w:t>https://doi.org/10.1007/s00221-019-05589-w</w:t>
        </w:r>
      </w:hyperlink>
    </w:p>
    <w:p w14:paraId="6EDD78A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Moreno‐López, L., Albein‐Urios, N., Martínez‐González, J. M., Soriano‐Mas, C., &amp; Verdejo‐García, A. (2017). Neural correlates of impaired self‐awareness of apathy, disinhibition and dysexecutive deficits in cocaine‐dependent individuals. </w:t>
      </w:r>
      <w:r w:rsidRPr="00B0744B">
        <w:rPr>
          <w:rFonts w:ascii="Times New Roman" w:eastAsia="Times New Roman" w:hAnsi="Times New Roman" w:cs="Times New Roman"/>
          <w:i/>
          <w:iCs/>
          <w:sz w:val="24"/>
          <w:szCs w:val="24"/>
        </w:rPr>
        <w:t>Addiction Biology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22</w:t>
      </w:r>
      <w:r w:rsidRPr="00B0744B">
        <w:rPr>
          <w:rFonts w:ascii="Times New Roman" w:eastAsia="Times New Roman" w:hAnsi="Times New Roman" w:cs="Times New Roman"/>
          <w:sz w:val="24"/>
          <w:szCs w:val="24"/>
        </w:rPr>
        <w:t xml:space="preserve">(5), 1438–1448. </w:t>
      </w:r>
      <w:hyperlink r:id="rId143" w:history="1">
        <w:r w:rsidRPr="00B0744B">
          <w:rPr>
            <w:rFonts w:ascii="Times New Roman" w:eastAsia="Times New Roman" w:hAnsi="Times New Roman" w:cs="Times New Roman"/>
            <w:color w:val="0000FF"/>
            <w:sz w:val="24"/>
            <w:szCs w:val="24"/>
            <w:u w:val="single"/>
          </w:rPr>
          <w:t>https://doi.org/10.1111/adb.12422</w:t>
        </w:r>
      </w:hyperlink>
    </w:p>
    <w:p w14:paraId="4169842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Morris, T. (2019). The continuum of traumatic brain injuries: Subconcussion to chronic traumatic encephalopathy. </w:t>
      </w:r>
      <w:r w:rsidRPr="00B0744B">
        <w:rPr>
          <w:rFonts w:ascii="Times New Roman" w:eastAsia="Times New Roman" w:hAnsi="Times New Roman" w:cs="Times New Roman"/>
          <w:i/>
          <w:iCs/>
          <w:sz w:val="24"/>
          <w:szCs w:val="24"/>
        </w:rPr>
        <w:t>Handbook of Medical Neuropsychology: Applications of Cognitive Neuroscience, 2nd Ed.</w:t>
      </w:r>
      <w:r w:rsidRPr="00B0744B">
        <w:rPr>
          <w:rFonts w:ascii="Times New Roman" w:eastAsia="Times New Roman" w:hAnsi="Times New Roman" w:cs="Times New Roman"/>
          <w:sz w:val="24"/>
          <w:szCs w:val="24"/>
        </w:rPr>
        <w:t xml:space="preserve">, 19–39. </w:t>
      </w:r>
      <w:hyperlink r:id="rId144" w:history="1">
        <w:r w:rsidRPr="00B0744B">
          <w:rPr>
            <w:rFonts w:ascii="Times New Roman" w:eastAsia="Times New Roman" w:hAnsi="Times New Roman" w:cs="Times New Roman"/>
            <w:color w:val="0000FF"/>
            <w:sz w:val="24"/>
            <w:szCs w:val="24"/>
            <w:u w:val="single"/>
          </w:rPr>
          <w:t>https://doi.org/10.1007/978-3-030-14895-9_2</w:t>
        </w:r>
      </w:hyperlink>
    </w:p>
    <w:p w14:paraId="08002AC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Myrga, J. M., Juengst, S. B., Failla, M. D., Conley, Y. P., Arenth, P. M., Grace, A. A., &amp; Wagner, A. K. (2016). COMT and ANKK1 genetics interact with depression to influence behavior following severe TBI: An initial assessment. </w:t>
      </w:r>
      <w:r w:rsidRPr="00B0744B">
        <w:rPr>
          <w:rFonts w:ascii="Times New Roman" w:eastAsia="Times New Roman" w:hAnsi="Times New Roman" w:cs="Times New Roman"/>
          <w:i/>
          <w:iCs/>
          <w:sz w:val="24"/>
          <w:szCs w:val="24"/>
        </w:rPr>
        <w:t>Neurorehabilitation and Neural Repair</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 xml:space="preserve">(10), 920–930. </w:t>
      </w:r>
      <w:hyperlink r:id="rId145" w:history="1">
        <w:r w:rsidRPr="00B0744B">
          <w:rPr>
            <w:rFonts w:ascii="Times New Roman" w:eastAsia="Times New Roman" w:hAnsi="Times New Roman" w:cs="Times New Roman"/>
            <w:color w:val="0000FF"/>
            <w:sz w:val="24"/>
            <w:szCs w:val="24"/>
            <w:u w:val="single"/>
          </w:rPr>
          <w:t>https://doi.org/10.1177/1545968316648409</w:t>
        </w:r>
      </w:hyperlink>
    </w:p>
    <w:p w14:paraId="0976073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Nagele, M., Vo, W. P., Kolessar, M., Neaves, S., &amp; Juengst, S. B. (2021). Assessment of impaired self-awareness by cognitive domain after traumatic brain injury. </w:t>
      </w:r>
      <w:r w:rsidRPr="00B0744B">
        <w:rPr>
          <w:rFonts w:ascii="Times New Roman" w:eastAsia="Times New Roman" w:hAnsi="Times New Roman" w:cs="Times New Roman"/>
          <w:i/>
          <w:iCs/>
          <w:sz w:val="24"/>
          <w:szCs w:val="24"/>
        </w:rPr>
        <w:t>Rehabilitation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66</w:t>
      </w:r>
      <w:r w:rsidRPr="00B0744B">
        <w:rPr>
          <w:rFonts w:ascii="Times New Roman" w:eastAsia="Times New Roman" w:hAnsi="Times New Roman" w:cs="Times New Roman"/>
          <w:sz w:val="24"/>
          <w:szCs w:val="24"/>
        </w:rPr>
        <w:t xml:space="preserve">(2), 139–147. </w:t>
      </w:r>
      <w:hyperlink r:id="rId146" w:history="1">
        <w:r w:rsidRPr="00B0744B">
          <w:rPr>
            <w:rFonts w:ascii="Times New Roman" w:eastAsia="Times New Roman" w:hAnsi="Times New Roman" w:cs="Times New Roman"/>
            <w:color w:val="0000FF"/>
            <w:sz w:val="24"/>
            <w:szCs w:val="24"/>
            <w:u w:val="single"/>
          </w:rPr>
          <w:t>https://doi.org/10.1037/rep0000376</w:t>
        </w:r>
      </w:hyperlink>
    </w:p>
    <w:p w14:paraId="100054B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Nakhla, M. Z., Holiday, K. A., Filoteo, J. V., Zlatar, Z. Z., Malcarne, V. L., Lessig, S., Litvan, I., &amp; Schiehser, D. M. (2021). Informant-reported cognitive decline is associated with objective cognitive performance in Parkinson’s disease.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(5), 439–449. </w:t>
      </w:r>
      <w:hyperlink r:id="rId147" w:history="1">
        <w:r w:rsidRPr="00B0744B">
          <w:rPr>
            <w:rFonts w:ascii="Times New Roman" w:eastAsia="Times New Roman" w:hAnsi="Times New Roman" w:cs="Times New Roman"/>
            <w:color w:val="0000FF"/>
            <w:sz w:val="24"/>
            <w:szCs w:val="24"/>
            <w:u w:val="single"/>
          </w:rPr>
          <w:t>https://doi.org/10.1017/S1355617720001137</w:t>
        </w:r>
      </w:hyperlink>
    </w:p>
    <w:p w14:paraId="77BE30F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Neumann, D., Malec, J. F., &amp; Hammond, F. M. (2015). The association of negative attributions with irritation and anger after brain injury. </w:t>
      </w:r>
      <w:r w:rsidRPr="00B0744B">
        <w:rPr>
          <w:rFonts w:ascii="Times New Roman" w:eastAsia="Times New Roman" w:hAnsi="Times New Roman" w:cs="Times New Roman"/>
          <w:i/>
          <w:iCs/>
          <w:sz w:val="24"/>
          <w:szCs w:val="24"/>
        </w:rPr>
        <w:t>Rehabilitation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60</w:t>
      </w:r>
      <w:r w:rsidRPr="00B0744B">
        <w:rPr>
          <w:rFonts w:ascii="Times New Roman" w:eastAsia="Times New Roman" w:hAnsi="Times New Roman" w:cs="Times New Roman"/>
          <w:sz w:val="24"/>
          <w:szCs w:val="24"/>
        </w:rPr>
        <w:t xml:space="preserve">(2), 155–161. </w:t>
      </w:r>
      <w:hyperlink r:id="rId148" w:history="1">
        <w:r w:rsidRPr="00B0744B">
          <w:rPr>
            <w:rFonts w:ascii="Times New Roman" w:eastAsia="Times New Roman" w:hAnsi="Times New Roman" w:cs="Times New Roman"/>
            <w:color w:val="0000FF"/>
            <w:sz w:val="24"/>
            <w:szCs w:val="24"/>
            <w:u w:val="single"/>
          </w:rPr>
          <w:t>https://doi.org/10.1037/rep0000036</w:t>
        </w:r>
      </w:hyperlink>
    </w:p>
    <w:p w14:paraId="5668663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Niemeier, J. P., Perrin, P. B., Holcomb, M. G., Nersessova, K. S., &amp; Rolston, C. D. (2013). Factor structure, reliability, and validity of the Frontal Systems Behavior Scale (FrSBe) in an acute traumatic brain injury population. </w:t>
      </w:r>
      <w:r w:rsidRPr="00B0744B">
        <w:rPr>
          <w:rFonts w:ascii="Times New Roman" w:eastAsia="Times New Roman" w:hAnsi="Times New Roman" w:cs="Times New Roman"/>
          <w:i/>
          <w:iCs/>
          <w:sz w:val="24"/>
          <w:szCs w:val="24"/>
        </w:rPr>
        <w:t>Rehabilitation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58</w:t>
      </w:r>
      <w:r w:rsidRPr="00B0744B">
        <w:rPr>
          <w:rFonts w:ascii="Times New Roman" w:eastAsia="Times New Roman" w:hAnsi="Times New Roman" w:cs="Times New Roman"/>
          <w:sz w:val="24"/>
          <w:szCs w:val="24"/>
        </w:rPr>
        <w:t xml:space="preserve">(1), 51–63. </w:t>
      </w:r>
      <w:hyperlink r:id="rId149" w:history="1">
        <w:r w:rsidRPr="00B0744B">
          <w:rPr>
            <w:rFonts w:ascii="Times New Roman" w:eastAsia="Times New Roman" w:hAnsi="Times New Roman" w:cs="Times New Roman"/>
            <w:color w:val="0000FF"/>
            <w:sz w:val="24"/>
            <w:szCs w:val="24"/>
            <w:u w:val="single"/>
          </w:rPr>
          <w:t>https://doi.org/10.1037/a0031612</w:t>
        </w:r>
      </w:hyperlink>
    </w:p>
    <w:p w14:paraId="7E253B2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Niemeier, J. P., Perrin, P. B., Holcomb, M. G., Rolston, C. D., Artman, L. K., Lu, J., &amp; Nersessova, K. S. (2014). Gender differences in awareness and outcomes during acute traumatic brain injury recovery. </w:t>
      </w:r>
      <w:r w:rsidRPr="00B0744B">
        <w:rPr>
          <w:rFonts w:ascii="Times New Roman" w:eastAsia="Times New Roman" w:hAnsi="Times New Roman" w:cs="Times New Roman"/>
          <w:i/>
          <w:iCs/>
          <w:sz w:val="24"/>
          <w:szCs w:val="24"/>
        </w:rPr>
        <w:t>Journal of Women’s Health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(7), 573–580. </w:t>
      </w:r>
      <w:hyperlink r:id="rId150" w:history="1">
        <w:r w:rsidRPr="00B0744B">
          <w:rPr>
            <w:rFonts w:ascii="Times New Roman" w:eastAsia="Times New Roman" w:hAnsi="Times New Roman" w:cs="Times New Roman"/>
            <w:color w:val="0000FF"/>
            <w:sz w:val="24"/>
            <w:szCs w:val="24"/>
            <w:u w:val="single"/>
          </w:rPr>
          <w:t>https://doi.org/10.1089/jwh.2013.4535</w:t>
        </w:r>
      </w:hyperlink>
    </w:p>
    <w:p w14:paraId="755AD00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O’Callaghan, C., Hodges, J. R., &amp; Hornberger, M. (2013). Inhibitory dysfunction in frontotemporal dementia: A review. </w:t>
      </w:r>
      <w:r w:rsidRPr="00B0744B">
        <w:rPr>
          <w:rFonts w:ascii="Times New Roman" w:eastAsia="Times New Roman" w:hAnsi="Times New Roman" w:cs="Times New Roman"/>
          <w:i/>
          <w:iCs/>
          <w:sz w:val="24"/>
          <w:szCs w:val="24"/>
        </w:rPr>
        <w:t>Alzheimer Disease and Associated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27</w:t>
      </w:r>
      <w:r w:rsidRPr="00B0744B">
        <w:rPr>
          <w:rFonts w:ascii="Times New Roman" w:eastAsia="Times New Roman" w:hAnsi="Times New Roman" w:cs="Times New Roman"/>
          <w:sz w:val="24"/>
          <w:szCs w:val="24"/>
        </w:rPr>
        <w:t xml:space="preserve">(2), 102–108. </w:t>
      </w:r>
      <w:hyperlink r:id="rId151" w:history="1">
        <w:r w:rsidRPr="00B0744B">
          <w:rPr>
            <w:rFonts w:ascii="Times New Roman" w:eastAsia="Times New Roman" w:hAnsi="Times New Roman" w:cs="Times New Roman"/>
            <w:color w:val="0000FF"/>
            <w:sz w:val="24"/>
            <w:szCs w:val="24"/>
            <w:u w:val="single"/>
          </w:rPr>
          <w:t>https://doi.org/10.1097/WAD.0b013e318265bbc9</w:t>
        </w:r>
      </w:hyperlink>
    </w:p>
    <w:p w14:paraId="37EAC75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Payman, V. (2011). Psychotherapeutic treatments in late life. </w:t>
      </w:r>
      <w:r w:rsidRPr="00B0744B">
        <w:rPr>
          <w:rFonts w:ascii="Times New Roman" w:eastAsia="Times New Roman" w:hAnsi="Times New Roman" w:cs="Times New Roman"/>
          <w:i/>
          <w:iCs/>
          <w:sz w:val="24"/>
          <w:szCs w:val="24"/>
        </w:rPr>
        <w:t>Current Opinion in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24</w:t>
      </w:r>
      <w:r w:rsidRPr="00B0744B">
        <w:rPr>
          <w:rFonts w:ascii="Times New Roman" w:eastAsia="Times New Roman" w:hAnsi="Times New Roman" w:cs="Times New Roman"/>
          <w:sz w:val="24"/>
          <w:szCs w:val="24"/>
        </w:rPr>
        <w:t>(6), 484–488.</w:t>
      </w:r>
    </w:p>
    <w:p w14:paraId="44EE8D7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Philpott, A. L., Cummins, T. D. R., Bailey, N. W., Churchyard, A., Fitzgerald, P. B., &amp; Georgiou-Karistianis, N. (2016). Cortical inhibitory deficits in premanifest and early Huntington’s disease. </w:t>
      </w:r>
      <w:r w:rsidRPr="00B0744B">
        <w:rPr>
          <w:rFonts w:ascii="Times New Roman" w:eastAsia="Times New Roman" w:hAnsi="Times New Roman" w:cs="Times New Roman"/>
          <w:i/>
          <w:iCs/>
          <w:sz w:val="24"/>
          <w:szCs w:val="24"/>
        </w:rPr>
        <w:t>Behavioural Brain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296</w:t>
      </w:r>
      <w:r w:rsidRPr="00B0744B">
        <w:rPr>
          <w:rFonts w:ascii="Times New Roman" w:eastAsia="Times New Roman" w:hAnsi="Times New Roman" w:cs="Times New Roman"/>
          <w:sz w:val="24"/>
          <w:szCs w:val="24"/>
        </w:rPr>
        <w:t xml:space="preserve">, 311–317. </w:t>
      </w:r>
      <w:hyperlink r:id="rId152" w:history="1">
        <w:r w:rsidRPr="00B0744B">
          <w:rPr>
            <w:rFonts w:ascii="Times New Roman" w:eastAsia="Times New Roman" w:hAnsi="Times New Roman" w:cs="Times New Roman"/>
            <w:color w:val="0000FF"/>
            <w:sz w:val="24"/>
            <w:szCs w:val="24"/>
            <w:u w:val="single"/>
          </w:rPr>
          <w:t>https://doi.org/10.1016/j.bbr.2015.09.030</w:t>
        </w:r>
      </w:hyperlink>
    </w:p>
    <w:p w14:paraId="0EB5791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Pierini, D., &amp; Hoerold, D. (2014). Back home after an acquired brain injury: Building a “low-cost” team to provide theory-driven cognitive rehabilitation after routine interventions. </w:t>
      </w:r>
      <w:r w:rsidRPr="00B0744B">
        <w:rPr>
          <w:rFonts w:ascii="Times New Roman" w:eastAsia="Times New Roman" w:hAnsi="Times New Roman" w:cs="Times New Roman"/>
          <w:i/>
          <w:iCs/>
          <w:sz w:val="24"/>
          <w:szCs w:val="24"/>
        </w:rPr>
        <w:t>NeuroRehabilitation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34</w:t>
      </w:r>
      <w:r w:rsidRPr="00B0744B">
        <w:rPr>
          <w:rFonts w:ascii="Times New Roman" w:eastAsia="Times New Roman" w:hAnsi="Times New Roman" w:cs="Times New Roman"/>
          <w:sz w:val="24"/>
          <w:szCs w:val="24"/>
        </w:rPr>
        <w:t>(1), 65–80.</w:t>
      </w:r>
    </w:p>
    <w:p w14:paraId="62F3ABB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Pirogovsky, E., Schiehser, D. M., Litvan, I., Obtera, K. M., Burke, M. M., Lessig, S. L., Song, D. D., Liu, L., &amp; Filoteo, J. V. (2014). The utility of the Mattis Dementia Rating Scale in Parkinson’s disease mild cognitive impairment. </w:t>
      </w:r>
      <w:r w:rsidRPr="00B0744B">
        <w:rPr>
          <w:rFonts w:ascii="Times New Roman" w:eastAsia="Times New Roman" w:hAnsi="Times New Roman" w:cs="Times New Roman"/>
          <w:i/>
          <w:iCs/>
          <w:sz w:val="24"/>
          <w:szCs w:val="24"/>
        </w:rPr>
        <w:t>Parkinsonism &amp; Related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 xml:space="preserve">(6), 627–631. </w:t>
      </w:r>
      <w:hyperlink r:id="rId153" w:history="1">
        <w:r w:rsidRPr="00B0744B">
          <w:rPr>
            <w:rFonts w:ascii="Times New Roman" w:eastAsia="Times New Roman" w:hAnsi="Times New Roman" w:cs="Times New Roman"/>
            <w:color w:val="0000FF"/>
            <w:sz w:val="24"/>
            <w:szCs w:val="24"/>
            <w:u w:val="single"/>
          </w:rPr>
          <w:t>https://doi.org/10.1016/j.parkreldis.2014.03.010</w:t>
        </w:r>
      </w:hyperlink>
    </w:p>
    <w:p w14:paraId="391074E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Pirogovsky, E., Schiehser, D. M., Obtera, K. M., Burke, M. M., Lessig, S. L., Song, D. D., Litvan, I., &amp; Filoteo, J. V. (2014). Instrumental activities of daily living are impaired in Parkinson’s disease patients with mild cognitive impairment. </w:t>
      </w:r>
      <w:r w:rsidRPr="00B0744B">
        <w:rPr>
          <w:rFonts w:ascii="Times New Roman" w:eastAsia="Times New Roman" w:hAnsi="Times New Roman" w:cs="Times New Roman"/>
          <w:i/>
          <w:iCs/>
          <w:sz w:val="24"/>
          <w:szCs w:val="24"/>
        </w:rPr>
        <w:t>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(2), 229–237. </w:t>
      </w:r>
      <w:hyperlink r:id="rId154" w:history="1">
        <w:r w:rsidRPr="00B0744B">
          <w:rPr>
            <w:rFonts w:ascii="Times New Roman" w:eastAsia="Times New Roman" w:hAnsi="Times New Roman" w:cs="Times New Roman"/>
            <w:color w:val="0000FF"/>
            <w:sz w:val="24"/>
            <w:szCs w:val="24"/>
            <w:u w:val="single"/>
          </w:rPr>
          <w:t>https://doi.org/10.1037/neu0000045</w:t>
        </w:r>
      </w:hyperlink>
    </w:p>
    <w:p w14:paraId="4762D7A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Pitman, I., Haddlesey, C., Ramos, S. D. S., Oddy, M., &amp; Fortescue, D. (2015). The association between neuropsychological performance and self-reported traumatic brain injury in a sample of adult male prisoners in the UK. </w:t>
      </w:r>
      <w:r w:rsidRPr="00B0744B">
        <w:rPr>
          <w:rFonts w:ascii="Times New Roman" w:eastAsia="Times New Roman" w:hAnsi="Times New Roman" w:cs="Times New Roman"/>
          <w:i/>
          <w:iCs/>
          <w:sz w:val="24"/>
          <w:szCs w:val="24"/>
        </w:rPr>
        <w:t>Neuropsychological Rehabilitation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25</w:t>
      </w:r>
      <w:r w:rsidRPr="00B0744B">
        <w:rPr>
          <w:rFonts w:ascii="Times New Roman" w:eastAsia="Times New Roman" w:hAnsi="Times New Roman" w:cs="Times New Roman"/>
          <w:sz w:val="24"/>
          <w:szCs w:val="24"/>
        </w:rPr>
        <w:t xml:space="preserve">(5), 763–779. </w:t>
      </w:r>
      <w:hyperlink r:id="rId155" w:history="1">
        <w:r w:rsidRPr="00B0744B">
          <w:rPr>
            <w:rFonts w:ascii="Times New Roman" w:eastAsia="Times New Roman" w:hAnsi="Times New Roman" w:cs="Times New Roman"/>
            <w:color w:val="0000FF"/>
            <w:sz w:val="24"/>
            <w:szCs w:val="24"/>
            <w:u w:val="single"/>
          </w:rPr>
          <w:t>https://doi.org/10.1080/09602011.2014.973887</w:t>
        </w:r>
      </w:hyperlink>
    </w:p>
    <w:p w14:paraId="35F811E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Pluck, G., Lee, K.-H., Rele, R., Spence, S. A., Sarkar, S., Lagundoye, O., &amp; Parks, R. W. (2012). Premorbid and current neuropsychological function in opiate abusers receiving treatment. </w:t>
      </w:r>
      <w:r w:rsidRPr="00B0744B">
        <w:rPr>
          <w:rFonts w:ascii="Times New Roman" w:eastAsia="Times New Roman" w:hAnsi="Times New Roman" w:cs="Times New Roman"/>
          <w:i/>
          <w:iCs/>
          <w:sz w:val="24"/>
          <w:szCs w:val="24"/>
        </w:rPr>
        <w:t>Drug and Alcohol Dependence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124</w:t>
      </w:r>
      <w:r w:rsidRPr="00B0744B">
        <w:rPr>
          <w:rFonts w:ascii="Times New Roman" w:eastAsia="Times New Roman" w:hAnsi="Times New Roman" w:cs="Times New Roman"/>
          <w:sz w:val="24"/>
          <w:szCs w:val="24"/>
        </w:rPr>
        <w:t xml:space="preserve">(1–2), 181–184. </w:t>
      </w:r>
      <w:hyperlink r:id="rId156" w:history="1">
        <w:r w:rsidRPr="00B0744B">
          <w:rPr>
            <w:rFonts w:ascii="Times New Roman" w:eastAsia="Times New Roman" w:hAnsi="Times New Roman" w:cs="Times New Roman"/>
            <w:color w:val="0000FF"/>
            <w:sz w:val="24"/>
            <w:szCs w:val="24"/>
            <w:u w:val="single"/>
          </w:rPr>
          <w:t>https://doi.org/10.1016/j.drugalcdep.2012.01.001</w:t>
        </w:r>
      </w:hyperlink>
    </w:p>
    <w:p w14:paraId="08D3F53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Posada, C., Moore, D. J., Woods, S. P., Vigil, O., Ake, C., Perry, W., Hassanein, T. I., Letendre, S. L., &amp; Grant, I. (2010). Implications of hepatitis C virus infection for behavioral symptoms and activities of daily living.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32</w:t>
      </w:r>
      <w:r w:rsidRPr="00B0744B">
        <w:rPr>
          <w:rFonts w:ascii="Times New Roman" w:eastAsia="Times New Roman" w:hAnsi="Times New Roman" w:cs="Times New Roman"/>
          <w:sz w:val="24"/>
          <w:szCs w:val="24"/>
        </w:rPr>
        <w:t xml:space="preserve">(6), 637–644. </w:t>
      </w:r>
      <w:hyperlink r:id="rId157" w:history="1">
        <w:r w:rsidRPr="00B0744B">
          <w:rPr>
            <w:rFonts w:ascii="Times New Roman" w:eastAsia="Times New Roman" w:hAnsi="Times New Roman" w:cs="Times New Roman"/>
            <w:color w:val="0000FF"/>
            <w:sz w:val="24"/>
            <w:szCs w:val="24"/>
            <w:u w:val="single"/>
          </w:rPr>
          <w:t>https://doi.org/10.1080/13803390903418900</w:t>
        </w:r>
      </w:hyperlink>
    </w:p>
    <w:p w14:paraId="4673AD4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Possin, K. L., LaMarre, A. K., Wood, K. A., Mungas, D. M., &amp; Kramer, J. H. (2014). Ecological validity and neuroanatomical correlates of the NIH EXAMINER Executive Composite Score.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 xml:space="preserve">(1), 20–28. </w:t>
      </w:r>
      <w:hyperlink r:id="rId158" w:history="1">
        <w:r w:rsidRPr="00B0744B">
          <w:rPr>
            <w:rFonts w:ascii="Times New Roman" w:eastAsia="Times New Roman" w:hAnsi="Times New Roman" w:cs="Times New Roman"/>
            <w:color w:val="0000FF"/>
            <w:sz w:val="24"/>
            <w:szCs w:val="24"/>
            <w:u w:val="single"/>
          </w:rPr>
          <w:t>https://doi.org/10.1017/S1355617713000611</w:t>
        </w:r>
      </w:hyperlink>
    </w:p>
    <w:p w14:paraId="5ECA61C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Postal, K., &amp; Armstrong, K. (2013). </w:t>
      </w:r>
      <w:r w:rsidRPr="00B0744B">
        <w:rPr>
          <w:rFonts w:ascii="Times New Roman" w:eastAsia="Times New Roman" w:hAnsi="Times New Roman" w:cs="Times New Roman"/>
          <w:i/>
          <w:iCs/>
          <w:sz w:val="24"/>
          <w:szCs w:val="24"/>
        </w:rPr>
        <w:t>Feedback that sticks: The art of effectively communicating neuropsychological assessment results.</w:t>
      </w:r>
      <w:r w:rsidRPr="00B0744B">
        <w:rPr>
          <w:rFonts w:ascii="Times New Roman" w:eastAsia="Times New Roman" w:hAnsi="Times New Roman" w:cs="Times New Roman"/>
          <w:sz w:val="24"/>
          <w:szCs w:val="24"/>
        </w:rPr>
        <w:t xml:space="preserve"> (pp. xxxiii, 300). Oxford University Press.</w:t>
      </w:r>
    </w:p>
    <w:p w14:paraId="15157D2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Puente, A. N., Cohen, M. L., Aita, S., &amp; Brandt, J. (2016). Behavioral ratings of executive functioning explain instrumental activities of daily living beyond test scores in Parkinson’s disease. </w:t>
      </w:r>
      <w:r w:rsidRPr="00B0744B">
        <w:rPr>
          <w:rFonts w:ascii="Times New Roman" w:eastAsia="Times New Roman" w:hAnsi="Times New Roman" w:cs="Times New Roman"/>
          <w:i/>
          <w:iCs/>
          <w:sz w:val="24"/>
          <w:szCs w:val="24"/>
        </w:rPr>
        <w:t>The Clinical Neuropsychologist</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w:t>
      </w:r>
      <w:r w:rsidRPr="00B0744B">
        <w:rPr>
          <w:rFonts w:ascii="Times New Roman" w:eastAsia="Times New Roman" w:hAnsi="Times New Roman" w:cs="Times New Roman"/>
          <w:sz w:val="24"/>
          <w:szCs w:val="24"/>
        </w:rPr>
        <w:t xml:space="preserve">(1), 95–106. </w:t>
      </w:r>
      <w:hyperlink r:id="rId159" w:history="1">
        <w:r w:rsidRPr="00B0744B">
          <w:rPr>
            <w:rFonts w:ascii="Times New Roman" w:eastAsia="Times New Roman" w:hAnsi="Times New Roman" w:cs="Times New Roman"/>
            <w:color w:val="0000FF"/>
            <w:sz w:val="24"/>
            <w:szCs w:val="24"/>
            <w:u w:val="single"/>
          </w:rPr>
          <w:t>https://doi.org/10.1080/13854046.2015.1133847</w:t>
        </w:r>
      </w:hyperlink>
    </w:p>
    <w:p w14:paraId="746F696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Randolph, J. J., &amp; Chaytor, N. S. (2013). Promoting the executive functions: Core foundations, assessment considerations, and practical applications. In </w:t>
      </w:r>
      <w:r w:rsidRPr="00B0744B">
        <w:rPr>
          <w:rFonts w:ascii="Times New Roman" w:eastAsia="Times New Roman" w:hAnsi="Times New Roman" w:cs="Times New Roman"/>
          <w:i/>
          <w:iCs/>
          <w:sz w:val="24"/>
          <w:szCs w:val="24"/>
        </w:rPr>
        <w:t>Positive neuropsychology: Evidence-based perspectives on promoting cognitive health.</w:t>
      </w:r>
      <w:r w:rsidRPr="00B0744B">
        <w:rPr>
          <w:rFonts w:ascii="Times New Roman" w:eastAsia="Times New Roman" w:hAnsi="Times New Roman" w:cs="Times New Roman"/>
          <w:sz w:val="24"/>
          <w:szCs w:val="24"/>
        </w:rPr>
        <w:t xml:space="preserve"> (pp. 77–101). Springer Science + Business Media. </w:t>
      </w:r>
      <w:hyperlink r:id="rId160" w:history="1">
        <w:r w:rsidRPr="00B0744B">
          <w:rPr>
            <w:rFonts w:ascii="Times New Roman" w:eastAsia="Times New Roman" w:hAnsi="Times New Roman" w:cs="Times New Roman"/>
            <w:color w:val="0000FF"/>
            <w:sz w:val="24"/>
            <w:szCs w:val="24"/>
            <w:u w:val="single"/>
          </w:rPr>
          <w:t>https://doi.org/10.1007/978-1-4614-6605-5_5</w:t>
        </w:r>
      </w:hyperlink>
    </w:p>
    <w:p w14:paraId="712AA61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Robinson, H., Calamia, M., Gäscher, J., Bruss, J., &amp; Tranel, D. (2014). Neuroanatomical correlates of executive functions: A neuropsychological approach using the EXAMINER Battery.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w:t>
      </w:r>
      <w:r w:rsidRPr="00B0744B">
        <w:rPr>
          <w:rFonts w:ascii="Times New Roman" w:eastAsia="Times New Roman" w:hAnsi="Times New Roman" w:cs="Times New Roman"/>
          <w:sz w:val="24"/>
          <w:szCs w:val="24"/>
        </w:rPr>
        <w:t xml:space="preserve">(1), 52–63. </w:t>
      </w:r>
      <w:hyperlink r:id="rId161" w:history="1">
        <w:r w:rsidRPr="00B0744B">
          <w:rPr>
            <w:rFonts w:ascii="Times New Roman" w:eastAsia="Times New Roman" w:hAnsi="Times New Roman" w:cs="Times New Roman"/>
            <w:color w:val="0000FF"/>
            <w:sz w:val="24"/>
            <w:szCs w:val="24"/>
            <w:u w:val="single"/>
          </w:rPr>
          <w:t>https://doi.org/10.1017/S135561771300060X</w:t>
        </w:r>
      </w:hyperlink>
    </w:p>
    <w:p w14:paraId="0C33E51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Romann, A. J., Dornelles, S., de Liz Maineri, N., de Mello Rieder, C. R., &amp; Olchik, M. R. (2012). Cognitive assessment instruments in Parkinson’s disease patients undergoing Deep Brain Stimulation. </w:t>
      </w:r>
      <w:r w:rsidRPr="00B0744B">
        <w:rPr>
          <w:rFonts w:ascii="Times New Roman" w:eastAsia="Times New Roman" w:hAnsi="Times New Roman" w:cs="Times New Roman"/>
          <w:i/>
          <w:iCs/>
          <w:sz w:val="24"/>
          <w:szCs w:val="24"/>
        </w:rPr>
        <w:t>Dementia &amp; Neuropsychologia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w:t>
      </w:r>
      <w:r w:rsidRPr="00B0744B">
        <w:rPr>
          <w:rFonts w:ascii="Times New Roman" w:eastAsia="Times New Roman" w:hAnsi="Times New Roman" w:cs="Times New Roman"/>
          <w:sz w:val="24"/>
          <w:szCs w:val="24"/>
        </w:rPr>
        <w:t xml:space="preserve">(1), 2–11. </w:t>
      </w:r>
      <w:hyperlink r:id="rId162" w:history="1">
        <w:r w:rsidRPr="00B0744B">
          <w:rPr>
            <w:rFonts w:ascii="Times New Roman" w:eastAsia="Times New Roman" w:hAnsi="Times New Roman" w:cs="Times New Roman"/>
            <w:color w:val="0000FF"/>
            <w:sz w:val="24"/>
            <w:szCs w:val="24"/>
            <w:u w:val="single"/>
          </w:rPr>
          <w:t>https://doi.org/10.1590/S1980-57642012DN06010002</w:t>
        </w:r>
      </w:hyperlink>
    </w:p>
    <w:p w14:paraId="3DE806C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Rosenberg, H., McDonald, S., Rosenberg, J., &amp; Westbrook, R. F. (2018). Amused, flirting or simply baffled? Is recognition of all emotions affected by traumatic brain injury? </w:t>
      </w:r>
      <w:r w:rsidRPr="00B0744B">
        <w:rPr>
          <w:rFonts w:ascii="Times New Roman" w:eastAsia="Times New Roman" w:hAnsi="Times New Roman" w:cs="Times New Roman"/>
          <w:i/>
          <w:iCs/>
          <w:sz w:val="24"/>
          <w:szCs w:val="24"/>
        </w:rPr>
        <w:t>Journal of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w:t>
      </w:r>
      <w:r w:rsidRPr="00B0744B">
        <w:rPr>
          <w:rFonts w:ascii="Times New Roman" w:eastAsia="Times New Roman" w:hAnsi="Times New Roman" w:cs="Times New Roman"/>
          <w:sz w:val="24"/>
          <w:szCs w:val="24"/>
        </w:rPr>
        <w:t xml:space="preserve">(2), 145–164. </w:t>
      </w:r>
      <w:hyperlink r:id="rId163" w:history="1">
        <w:r w:rsidRPr="00B0744B">
          <w:rPr>
            <w:rFonts w:ascii="Times New Roman" w:eastAsia="Times New Roman" w:hAnsi="Times New Roman" w:cs="Times New Roman"/>
            <w:color w:val="0000FF"/>
            <w:sz w:val="24"/>
            <w:szCs w:val="24"/>
            <w:u w:val="single"/>
          </w:rPr>
          <w:t>https://doi.org/10.1111/jnp.12109</w:t>
        </w:r>
      </w:hyperlink>
    </w:p>
    <w:p w14:paraId="095A052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Saffer, B. Y., &amp; Klonsky, E. D. (2017). The relationship of self-reported executive functioning to suicide ideation and attempts: Findings from a large U.S.-based online sample. </w:t>
      </w:r>
      <w:r w:rsidRPr="00B0744B">
        <w:rPr>
          <w:rFonts w:ascii="Times New Roman" w:eastAsia="Times New Roman" w:hAnsi="Times New Roman" w:cs="Times New Roman"/>
          <w:i/>
          <w:iCs/>
          <w:sz w:val="24"/>
          <w:szCs w:val="24"/>
        </w:rPr>
        <w:t>Archives of Suicide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21</w:t>
      </w:r>
      <w:r w:rsidRPr="00B0744B">
        <w:rPr>
          <w:rFonts w:ascii="Times New Roman" w:eastAsia="Times New Roman" w:hAnsi="Times New Roman" w:cs="Times New Roman"/>
          <w:sz w:val="24"/>
          <w:szCs w:val="24"/>
        </w:rPr>
        <w:t xml:space="preserve">(4), 577–594. </w:t>
      </w:r>
      <w:hyperlink r:id="rId164" w:history="1">
        <w:r w:rsidRPr="00B0744B">
          <w:rPr>
            <w:rFonts w:ascii="Times New Roman" w:eastAsia="Times New Roman" w:hAnsi="Times New Roman" w:cs="Times New Roman"/>
            <w:color w:val="0000FF"/>
            <w:sz w:val="24"/>
            <w:szCs w:val="24"/>
            <w:u w:val="single"/>
          </w:rPr>
          <w:t>https://doi.org/10.1080/13811118.2016.1211042</w:t>
        </w:r>
      </w:hyperlink>
    </w:p>
    <w:p w14:paraId="5D8537E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Salinas, C. M., Edgar, V. B., &amp; Puente, A. E. (2016). Barriers and practical approaches to neuropsychological assessment of Spanish speakers. In </w:t>
      </w:r>
      <w:r w:rsidRPr="00B0744B">
        <w:rPr>
          <w:rFonts w:ascii="Times New Roman" w:eastAsia="Times New Roman" w:hAnsi="Times New Roman" w:cs="Times New Roman"/>
          <w:i/>
          <w:iCs/>
          <w:sz w:val="24"/>
          <w:szCs w:val="24"/>
        </w:rPr>
        <w:t>Minority and cross-cultural aspects of neuropsychological assessment: Enduring and emerging trends, 2nd ed.</w:t>
      </w:r>
      <w:r w:rsidRPr="00B0744B">
        <w:rPr>
          <w:rFonts w:ascii="Times New Roman" w:eastAsia="Times New Roman" w:hAnsi="Times New Roman" w:cs="Times New Roman"/>
          <w:sz w:val="24"/>
          <w:szCs w:val="24"/>
        </w:rPr>
        <w:t xml:space="preserve"> (pp. 229–258). Taylor &amp; Francis.</w:t>
      </w:r>
    </w:p>
    <w:p w14:paraId="5ABDBD3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Sbordone, R. J. (2010). Ecological validity issues that arise in medi-legal cases when neuropsychologists are asked to assess patients with traumatic brain injuries. In </w:t>
      </w:r>
      <w:r w:rsidRPr="00B0744B">
        <w:rPr>
          <w:rFonts w:ascii="Times New Roman" w:eastAsia="Times New Roman" w:hAnsi="Times New Roman" w:cs="Times New Roman"/>
          <w:i/>
          <w:iCs/>
          <w:sz w:val="24"/>
          <w:szCs w:val="24"/>
        </w:rPr>
        <w:t>Handbook of forensic neuropsychology, 2nd ed.</w:t>
      </w:r>
      <w:r w:rsidRPr="00B0744B">
        <w:rPr>
          <w:rFonts w:ascii="Times New Roman" w:eastAsia="Times New Roman" w:hAnsi="Times New Roman" w:cs="Times New Roman"/>
          <w:sz w:val="24"/>
          <w:szCs w:val="24"/>
        </w:rPr>
        <w:t xml:space="preserve"> (pp. 381–408). Springer Publishing Company.</w:t>
      </w:r>
    </w:p>
    <w:p w14:paraId="3C10678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Schiehser, D. M., Delis, D. C., Filoteo, J. V., Delano-Wood, L., Han, S. D., Jak, A. J., Drake, A. I., &amp; Bondi, M. W. (2011). Are self-reported symptoms of executive dysfunction associated with objective executive function performance following mild to moderate traumatic brain injury?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33</w:t>
      </w:r>
      <w:r w:rsidRPr="00B0744B">
        <w:rPr>
          <w:rFonts w:ascii="Times New Roman" w:eastAsia="Times New Roman" w:hAnsi="Times New Roman" w:cs="Times New Roman"/>
          <w:sz w:val="24"/>
          <w:szCs w:val="24"/>
        </w:rPr>
        <w:t xml:space="preserve">(6), 704–714. </w:t>
      </w:r>
      <w:hyperlink r:id="rId165" w:history="1">
        <w:r w:rsidRPr="00B0744B">
          <w:rPr>
            <w:rFonts w:ascii="Times New Roman" w:eastAsia="Times New Roman" w:hAnsi="Times New Roman" w:cs="Times New Roman"/>
            <w:color w:val="0000FF"/>
            <w:sz w:val="24"/>
            <w:szCs w:val="24"/>
            <w:u w:val="single"/>
          </w:rPr>
          <w:t>https://doi.org/10.1080/13803395.2011.553587</w:t>
        </w:r>
      </w:hyperlink>
    </w:p>
    <w:p w14:paraId="5C5FA41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Schiehser, D. M., Liu, L., Lessig, S. L., Song, D. D., Obtera, K. M., Burke III, M. M., Earl, S. R., &amp; Filoteo, J. V. (2013). Predictors of discrepancies in Parkinson’s disease patient and caregiver ratings of apathy, disinhibition, and executive dysfunction before and after diagnosis. </w:t>
      </w:r>
      <w:r w:rsidRPr="00B0744B">
        <w:rPr>
          <w:rFonts w:ascii="Times New Roman" w:eastAsia="Times New Roman" w:hAnsi="Times New Roman" w:cs="Times New Roman"/>
          <w:i/>
          <w:iCs/>
          <w:sz w:val="24"/>
          <w:szCs w:val="24"/>
        </w:rPr>
        <w:t>Journal of the International Neuropsychological Society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(3), 295–304. </w:t>
      </w:r>
      <w:hyperlink r:id="rId166" w:history="1">
        <w:r w:rsidRPr="00B0744B">
          <w:rPr>
            <w:rFonts w:ascii="Times New Roman" w:eastAsia="Times New Roman" w:hAnsi="Times New Roman" w:cs="Times New Roman"/>
            <w:color w:val="0000FF"/>
            <w:sz w:val="24"/>
            <w:szCs w:val="24"/>
            <w:u w:val="single"/>
          </w:rPr>
          <w:t>https://doi.org/10.1017/S1355617712001385</w:t>
        </w:r>
      </w:hyperlink>
    </w:p>
    <w:p w14:paraId="5C27EE1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Schoenberg, M. R., &amp; Scott, J. G. (2011). The neuropsychology referral and answering the referral question. In M. R. Schoenberg, J. G. Scott, M. R. Schoenberg  (Ed), &amp; J. G. Scott  (Ed) (Eds.), </w:t>
      </w:r>
      <w:r w:rsidRPr="00B0744B">
        <w:rPr>
          <w:rFonts w:ascii="Times New Roman" w:eastAsia="Times New Roman" w:hAnsi="Times New Roman" w:cs="Times New Roman"/>
          <w:i/>
          <w:iCs/>
          <w:sz w:val="24"/>
          <w:szCs w:val="24"/>
        </w:rPr>
        <w:t>The little black book of neuropsychology: A syndrome-based approach.</w:t>
      </w:r>
      <w:r w:rsidRPr="00B0744B">
        <w:rPr>
          <w:rFonts w:ascii="Times New Roman" w:eastAsia="Times New Roman" w:hAnsi="Times New Roman" w:cs="Times New Roman"/>
          <w:sz w:val="24"/>
          <w:szCs w:val="24"/>
        </w:rPr>
        <w:t xml:space="preserve"> (pp. 1–37). Springer Science + Business Media. </w:t>
      </w:r>
      <w:hyperlink r:id="rId167" w:history="1">
        <w:r w:rsidRPr="00B0744B">
          <w:rPr>
            <w:rFonts w:ascii="Times New Roman" w:eastAsia="Times New Roman" w:hAnsi="Times New Roman" w:cs="Times New Roman"/>
            <w:color w:val="0000FF"/>
            <w:sz w:val="24"/>
            <w:szCs w:val="24"/>
            <w:u w:val="single"/>
          </w:rPr>
          <w:t>https://doi.org/10.1007/978-0-387-76978-3_1</w:t>
        </w:r>
      </w:hyperlink>
    </w:p>
    <w:p w14:paraId="02E59E0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Serrano-Pastor, L., Hervás, D., Simarro, A. M., Gomila, A., &amp; Vázquez-Costa, J. F. (2020). Moral reasoning and moral conflict in patients of the amyotrophic lateral sclerosis – </w:t>
      </w:r>
      <w:r w:rsidRPr="00B0744B">
        <w:rPr>
          <w:rFonts w:ascii="Times New Roman" w:eastAsia="Times New Roman" w:hAnsi="Times New Roman" w:cs="Times New Roman"/>
          <w:sz w:val="24"/>
          <w:szCs w:val="24"/>
        </w:rPr>
        <w:lastRenderedPageBreak/>
        <w:t xml:space="preserve">frontotemporal dementia spectrum. </w:t>
      </w:r>
      <w:r w:rsidRPr="00B0744B">
        <w:rPr>
          <w:rFonts w:ascii="Times New Roman" w:eastAsia="Times New Roman" w:hAnsi="Times New Roman" w:cs="Times New Roman"/>
          <w:i/>
          <w:iCs/>
          <w:sz w:val="24"/>
          <w:szCs w:val="24"/>
        </w:rPr>
        <w:t>Social Neuroscience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15</w:t>
      </w:r>
      <w:r w:rsidRPr="00B0744B">
        <w:rPr>
          <w:rFonts w:ascii="Times New Roman" w:eastAsia="Times New Roman" w:hAnsi="Times New Roman" w:cs="Times New Roman"/>
          <w:sz w:val="24"/>
          <w:szCs w:val="24"/>
        </w:rPr>
        <w:t xml:space="preserve">(6), 668–677. </w:t>
      </w:r>
      <w:hyperlink r:id="rId168" w:history="1">
        <w:r w:rsidRPr="00B0744B">
          <w:rPr>
            <w:rFonts w:ascii="Times New Roman" w:eastAsia="Times New Roman" w:hAnsi="Times New Roman" w:cs="Times New Roman"/>
            <w:color w:val="0000FF"/>
            <w:sz w:val="24"/>
            <w:szCs w:val="24"/>
            <w:u w:val="single"/>
          </w:rPr>
          <w:t>https://doi.org/10.1080/17470919.2020.1850521</w:t>
        </w:r>
      </w:hyperlink>
    </w:p>
    <w:p w14:paraId="3DEB684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Sheelakumari, R., Rajagopalan, V., Chandran, A., Varghese, T., Zhang, L., Yue, G. H., Mathuranath, P. S., &amp; Kesavadas, C. (2018). Quantitative analysis of grey matter degeneration in FTD patients using fractal dimension analysis. </w:t>
      </w:r>
      <w:r w:rsidRPr="00B0744B">
        <w:rPr>
          <w:rFonts w:ascii="Times New Roman" w:eastAsia="Times New Roman" w:hAnsi="Times New Roman" w:cs="Times New Roman"/>
          <w:i/>
          <w:iCs/>
          <w:sz w:val="24"/>
          <w:szCs w:val="24"/>
        </w:rPr>
        <w:t>Brain Imaging and Behavior</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w:t>
      </w:r>
      <w:r w:rsidRPr="00B0744B">
        <w:rPr>
          <w:rFonts w:ascii="Times New Roman" w:eastAsia="Times New Roman" w:hAnsi="Times New Roman" w:cs="Times New Roman"/>
          <w:sz w:val="24"/>
          <w:szCs w:val="24"/>
        </w:rPr>
        <w:t xml:space="preserve">(5), 1221–1228. </w:t>
      </w:r>
      <w:hyperlink r:id="rId169" w:history="1">
        <w:r w:rsidRPr="00B0744B">
          <w:rPr>
            <w:rFonts w:ascii="Times New Roman" w:eastAsia="Times New Roman" w:hAnsi="Times New Roman" w:cs="Times New Roman"/>
            <w:color w:val="0000FF"/>
            <w:sz w:val="24"/>
            <w:szCs w:val="24"/>
            <w:u w:val="single"/>
          </w:rPr>
          <w:t>https://doi.org/10.1007/s11682-017-9784-x</w:t>
        </w:r>
      </w:hyperlink>
    </w:p>
    <w:p w14:paraId="0B0D26F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Sheffer, C., MacKillop, J., McGeary, J., Landes, R., Carter, L., Yi, R., Jones, B., Christensen, D., Stitzer, M., Jackson, L., &amp; Bickel, W. (2012). Delay discounting, locus of control, and cognitive impulsiveness independently predict tobacco dependence treatment outcomes in a highly dependent, lower socioeconomic group of smokers. </w:t>
      </w:r>
      <w:r w:rsidRPr="00B0744B">
        <w:rPr>
          <w:rFonts w:ascii="Times New Roman" w:eastAsia="Times New Roman" w:hAnsi="Times New Roman" w:cs="Times New Roman"/>
          <w:i/>
          <w:iCs/>
          <w:sz w:val="24"/>
          <w:szCs w:val="24"/>
        </w:rPr>
        <w:t>The American Journal on Addictions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21</w:t>
      </w:r>
      <w:r w:rsidRPr="00B0744B">
        <w:rPr>
          <w:rFonts w:ascii="Times New Roman" w:eastAsia="Times New Roman" w:hAnsi="Times New Roman" w:cs="Times New Roman"/>
          <w:sz w:val="24"/>
          <w:szCs w:val="24"/>
        </w:rPr>
        <w:t xml:space="preserve">(3), 221–232. </w:t>
      </w:r>
      <w:hyperlink r:id="rId170" w:history="1">
        <w:r w:rsidRPr="00B0744B">
          <w:rPr>
            <w:rFonts w:ascii="Times New Roman" w:eastAsia="Times New Roman" w:hAnsi="Times New Roman" w:cs="Times New Roman"/>
            <w:color w:val="0000FF"/>
            <w:sz w:val="24"/>
            <w:szCs w:val="24"/>
            <w:u w:val="single"/>
          </w:rPr>
          <w:t>https://doi.org/10.1111/j.1521-0391.2012.00224.x</w:t>
        </w:r>
      </w:hyperlink>
    </w:p>
    <w:p w14:paraId="129BDBA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Silverman, H. E., Gazes, Y., Barker, M. S., Manoochehri, M., Goldman, J. S., Wassermann, E. M., Tierney, M. C., Cosentino, S., Grafman, J., &amp; Huey, E. D. (2020). Frontal pole hypometabolism linked to reduced prosocial sexual behaviors in frontotemporal dementia and corticobasal syndrome. </w:t>
      </w:r>
      <w:r w:rsidRPr="00B0744B">
        <w:rPr>
          <w:rFonts w:ascii="Times New Roman" w:eastAsia="Times New Roman" w:hAnsi="Times New Roman" w:cs="Times New Roman"/>
          <w:i/>
          <w:iCs/>
          <w:sz w:val="24"/>
          <w:szCs w:val="24"/>
        </w:rPr>
        <w:t>Journal of Alzheimer’s Disease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77</w:t>
      </w:r>
      <w:r w:rsidRPr="00B0744B">
        <w:rPr>
          <w:rFonts w:ascii="Times New Roman" w:eastAsia="Times New Roman" w:hAnsi="Times New Roman" w:cs="Times New Roman"/>
          <w:sz w:val="24"/>
          <w:szCs w:val="24"/>
        </w:rPr>
        <w:t xml:space="preserve">(2), 821–830. </w:t>
      </w:r>
      <w:hyperlink r:id="rId171" w:history="1">
        <w:r w:rsidRPr="00B0744B">
          <w:rPr>
            <w:rFonts w:ascii="Times New Roman" w:eastAsia="Times New Roman" w:hAnsi="Times New Roman" w:cs="Times New Roman"/>
            <w:color w:val="0000FF"/>
            <w:sz w:val="24"/>
            <w:szCs w:val="24"/>
            <w:u w:val="single"/>
          </w:rPr>
          <w:t>https://doi.org/10.3233/JAD-200346</w:t>
        </w:r>
      </w:hyperlink>
    </w:p>
    <w:p w14:paraId="0046189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Singer, R. (2011). Neurotoxicity in neuropsychology. In </w:t>
      </w:r>
      <w:r w:rsidRPr="00B0744B">
        <w:rPr>
          <w:rFonts w:ascii="Times New Roman" w:eastAsia="Times New Roman" w:hAnsi="Times New Roman" w:cs="Times New Roman"/>
          <w:i/>
          <w:iCs/>
          <w:sz w:val="24"/>
          <w:szCs w:val="24"/>
        </w:rPr>
        <w:t>The little black book of neuropsychology: A syndrome-based approach.</w:t>
      </w:r>
      <w:r w:rsidRPr="00B0744B">
        <w:rPr>
          <w:rFonts w:ascii="Times New Roman" w:eastAsia="Times New Roman" w:hAnsi="Times New Roman" w:cs="Times New Roman"/>
          <w:sz w:val="24"/>
          <w:szCs w:val="24"/>
        </w:rPr>
        <w:t xml:space="preserve"> (pp. 813–838). Springer Science + Business Media. </w:t>
      </w:r>
      <w:hyperlink r:id="rId172" w:history="1">
        <w:r w:rsidRPr="00B0744B">
          <w:rPr>
            <w:rFonts w:ascii="Times New Roman" w:eastAsia="Times New Roman" w:hAnsi="Times New Roman" w:cs="Times New Roman"/>
            <w:color w:val="0000FF"/>
            <w:sz w:val="24"/>
            <w:szCs w:val="24"/>
            <w:u w:val="single"/>
          </w:rPr>
          <w:t>https://doi.org/10.1007/978-0-387-76978-3_27</w:t>
        </w:r>
      </w:hyperlink>
    </w:p>
    <w:p w14:paraId="1C2A35E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Smith, G. E., &amp; Bondi, M. W. (2013). </w:t>
      </w:r>
      <w:r w:rsidRPr="00B0744B">
        <w:rPr>
          <w:rFonts w:ascii="Times New Roman" w:eastAsia="Times New Roman" w:hAnsi="Times New Roman" w:cs="Times New Roman"/>
          <w:i/>
          <w:iCs/>
          <w:sz w:val="24"/>
          <w:szCs w:val="24"/>
        </w:rPr>
        <w:t>Mild cognitive impairment and dementia: Definitions, diagnosis, and treatment.</w:t>
      </w:r>
      <w:r w:rsidRPr="00B0744B">
        <w:rPr>
          <w:rFonts w:ascii="Times New Roman" w:eastAsia="Times New Roman" w:hAnsi="Times New Roman" w:cs="Times New Roman"/>
          <w:sz w:val="24"/>
          <w:szCs w:val="24"/>
        </w:rPr>
        <w:t xml:space="preserve"> (pp. xii, 403). Oxford University Press.</w:t>
      </w:r>
    </w:p>
    <w:p w14:paraId="1A6342C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Spinella, M. (2005a). Prefrontal substrates of empathy: Psychometric evidence in a community sample. </w:t>
      </w:r>
      <w:r w:rsidRPr="00B0744B">
        <w:rPr>
          <w:rFonts w:ascii="Times New Roman" w:eastAsia="Times New Roman" w:hAnsi="Times New Roman" w:cs="Times New Roman"/>
          <w:i/>
          <w:iCs/>
          <w:sz w:val="24"/>
          <w:szCs w:val="24"/>
        </w:rPr>
        <w:t>Biological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70</w:t>
      </w:r>
      <w:r w:rsidRPr="00B0744B">
        <w:rPr>
          <w:rFonts w:ascii="Times New Roman" w:eastAsia="Times New Roman" w:hAnsi="Times New Roman" w:cs="Times New Roman"/>
          <w:sz w:val="24"/>
          <w:szCs w:val="24"/>
        </w:rPr>
        <w:t xml:space="preserve">(3), 175–181. </w:t>
      </w:r>
      <w:hyperlink r:id="rId173" w:history="1">
        <w:r w:rsidRPr="00B0744B">
          <w:rPr>
            <w:rFonts w:ascii="Times New Roman" w:eastAsia="Times New Roman" w:hAnsi="Times New Roman" w:cs="Times New Roman"/>
            <w:color w:val="0000FF"/>
            <w:sz w:val="24"/>
            <w:szCs w:val="24"/>
            <w:u w:val="single"/>
          </w:rPr>
          <w:t>https://doi.org/10.1016/j.biopsycho.2004.01.005</w:t>
        </w:r>
      </w:hyperlink>
    </w:p>
    <w:p w14:paraId="6D059C5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Spinella, M. (2005b). Self-rated executive function: Development of the Executive Function Index. </w:t>
      </w:r>
      <w:r w:rsidRPr="00B0744B">
        <w:rPr>
          <w:rFonts w:ascii="Times New Roman" w:eastAsia="Times New Roman" w:hAnsi="Times New Roman" w:cs="Times New Roman"/>
          <w:i/>
          <w:iCs/>
          <w:sz w:val="24"/>
          <w:szCs w:val="24"/>
        </w:rPr>
        <w:t>International Journal of Neuroscience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115</w:t>
      </w:r>
      <w:r w:rsidRPr="00B0744B">
        <w:rPr>
          <w:rFonts w:ascii="Times New Roman" w:eastAsia="Times New Roman" w:hAnsi="Times New Roman" w:cs="Times New Roman"/>
          <w:sz w:val="24"/>
          <w:szCs w:val="24"/>
        </w:rPr>
        <w:t xml:space="preserve">(5), 649–667. </w:t>
      </w:r>
      <w:hyperlink r:id="rId174" w:history="1">
        <w:r w:rsidRPr="00B0744B">
          <w:rPr>
            <w:rFonts w:ascii="Times New Roman" w:eastAsia="Times New Roman" w:hAnsi="Times New Roman" w:cs="Times New Roman"/>
            <w:color w:val="0000FF"/>
            <w:sz w:val="24"/>
            <w:szCs w:val="24"/>
            <w:u w:val="single"/>
          </w:rPr>
          <w:t>https://doi.org/10.1080/00207450590524304</w:t>
        </w:r>
      </w:hyperlink>
    </w:p>
    <w:p w14:paraId="0B4AA8F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Spinella, M. (2007). Measuring the Executive Regulation of Emotion With Self-Rating Scales in a Nonclinical Population. </w:t>
      </w:r>
      <w:r w:rsidRPr="00B0744B">
        <w:rPr>
          <w:rFonts w:ascii="Times New Roman" w:eastAsia="Times New Roman" w:hAnsi="Times New Roman" w:cs="Times New Roman"/>
          <w:i/>
          <w:iCs/>
          <w:sz w:val="24"/>
          <w:szCs w:val="24"/>
        </w:rPr>
        <w:t>Journal of General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134</w:t>
      </w:r>
      <w:r w:rsidRPr="00B0744B">
        <w:rPr>
          <w:rFonts w:ascii="Times New Roman" w:eastAsia="Times New Roman" w:hAnsi="Times New Roman" w:cs="Times New Roman"/>
          <w:sz w:val="24"/>
          <w:szCs w:val="24"/>
        </w:rPr>
        <w:t xml:space="preserve">(1), 101–111. </w:t>
      </w:r>
      <w:hyperlink r:id="rId175" w:history="1">
        <w:r w:rsidRPr="00B0744B">
          <w:rPr>
            <w:rFonts w:ascii="Times New Roman" w:eastAsia="Times New Roman" w:hAnsi="Times New Roman" w:cs="Times New Roman"/>
            <w:color w:val="0000FF"/>
            <w:sz w:val="24"/>
            <w:szCs w:val="24"/>
            <w:u w:val="single"/>
          </w:rPr>
          <w:t>https://doi.org/10.3200/GENP.134.1.101-111</w:t>
        </w:r>
      </w:hyperlink>
    </w:p>
    <w:p w14:paraId="4A40E7F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Spinella, M., Lester, D., &amp; Yang, B. (2004). Gambling and Delaying Rewards as a Function of Frontal System Dysfunction: A Study in Neuroeconomics. </w:t>
      </w:r>
      <w:r w:rsidRPr="00B0744B">
        <w:rPr>
          <w:rFonts w:ascii="Times New Roman" w:eastAsia="Times New Roman" w:hAnsi="Times New Roman" w:cs="Times New Roman"/>
          <w:i/>
          <w:iCs/>
          <w:sz w:val="24"/>
          <w:szCs w:val="24"/>
        </w:rPr>
        <w:t>Perceptual and Motor Skills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99</w:t>
      </w:r>
      <w:r w:rsidRPr="00B0744B">
        <w:rPr>
          <w:rFonts w:ascii="Times New Roman" w:eastAsia="Times New Roman" w:hAnsi="Times New Roman" w:cs="Times New Roman"/>
          <w:sz w:val="24"/>
          <w:szCs w:val="24"/>
        </w:rPr>
        <w:t xml:space="preserve">(3,Part1), 993–994. </w:t>
      </w:r>
      <w:hyperlink r:id="rId176" w:history="1">
        <w:r w:rsidRPr="00B0744B">
          <w:rPr>
            <w:rFonts w:ascii="Times New Roman" w:eastAsia="Times New Roman" w:hAnsi="Times New Roman" w:cs="Times New Roman"/>
            <w:color w:val="0000FF"/>
            <w:sz w:val="24"/>
            <w:szCs w:val="24"/>
            <w:u w:val="single"/>
          </w:rPr>
          <w:t>https://doi.org/10.2466/PMS.99.7.993-994</w:t>
        </w:r>
      </w:hyperlink>
    </w:p>
    <w:p w14:paraId="370FDF9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Spinella, M., Lester, D., &amp; Yang, B. (2006a). A paper-and-pencil measure of prefrontal subcortical dysfunction. </w:t>
      </w:r>
      <w:r w:rsidRPr="00B0744B">
        <w:rPr>
          <w:rFonts w:ascii="Times New Roman" w:eastAsia="Times New Roman" w:hAnsi="Times New Roman" w:cs="Times New Roman"/>
          <w:i/>
          <w:iCs/>
          <w:sz w:val="24"/>
          <w:szCs w:val="24"/>
        </w:rPr>
        <w:t>Perceptual and Motor Skills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103</w:t>
      </w:r>
      <w:r w:rsidRPr="00B0744B">
        <w:rPr>
          <w:rFonts w:ascii="Times New Roman" w:eastAsia="Times New Roman" w:hAnsi="Times New Roman" w:cs="Times New Roman"/>
          <w:sz w:val="24"/>
          <w:szCs w:val="24"/>
        </w:rPr>
        <w:t xml:space="preserve">(3), 676–676. </w:t>
      </w:r>
      <w:hyperlink r:id="rId177" w:history="1">
        <w:r w:rsidRPr="00B0744B">
          <w:rPr>
            <w:rFonts w:ascii="Times New Roman" w:eastAsia="Times New Roman" w:hAnsi="Times New Roman" w:cs="Times New Roman"/>
            <w:color w:val="0000FF"/>
            <w:sz w:val="24"/>
            <w:szCs w:val="24"/>
            <w:u w:val="single"/>
          </w:rPr>
          <w:t>https://doi.org/10.2466/PMS.103.7.676-676</w:t>
        </w:r>
      </w:hyperlink>
    </w:p>
    <w:p w14:paraId="7700D30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Spinella, M., Lester, D., &amp; Yang, B. (2006b). Prefrontal Cortex Dysfunction and Income: A Study in Neuroeconomics. </w:t>
      </w:r>
      <w:r w:rsidRPr="00B0744B">
        <w:rPr>
          <w:rFonts w:ascii="Times New Roman" w:eastAsia="Times New Roman" w:hAnsi="Times New Roman" w:cs="Times New Roman"/>
          <w:i/>
          <w:iCs/>
          <w:sz w:val="24"/>
          <w:szCs w:val="24"/>
        </w:rPr>
        <w:t>Psychological Reports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98</w:t>
      </w:r>
      <w:r w:rsidRPr="00B0744B">
        <w:rPr>
          <w:rFonts w:ascii="Times New Roman" w:eastAsia="Times New Roman" w:hAnsi="Times New Roman" w:cs="Times New Roman"/>
          <w:sz w:val="24"/>
          <w:szCs w:val="24"/>
        </w:rPr>
        <w:t xml:space="preserve">(1), 37–38. </w:t>
      </w:r>
      <w:hyperlink r:id="rId178" w:history="1">
        <w:r w:rsidRPr="00B0744B">
          <w:rPr>
            <w:rFonts w:ascii="Times New Roman" w:eastAsia="Times New Roman" w:hAnsi="Times New Roman" w:cs="Times New Roman"/>
            <w:color w:val="0000FF"/>
            <w:sz w:val="24"/>
            <w:szCs w:val="24"/>
            <w:u w:val="single"/>
          </w:rPr>
          <w:t>https://doi.org/10.2466/PR0.98.1.37-38</w:t>
        </w:r>
      </w:hyperlink>
    </w:p>
    <w:p w14:paraId="75ABCDF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Spinella, M., Yang, B., &amp; Lester, D. (2004). Prefrontal System Dysfunction and Credit Card Debt. </w:t>
      </w:r>
      <w:r w:rsidRPr="00B0744B">
        <w:rPr>
          <w:rFonts w:ascii="Times New Roman" w:eastAsia="Times New Roman" w:hAnsi="Times New Roman" w:cs="Times New Roman"/>
          <w:i/>
          <w:iCs/>
          <w:sz w:val="24"/>
          <w:szCs w:val="24"/>
        </w:rPr>
        <w:t>International Journal of Neuroscience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114</w:t>
      </w:r>
      <w:r w:rsidRPr="00B0744B">
        <w:rPr>
          <w:rFonts w:ascii="Times New Roman" w:eastAsia="Times New Roman" w:hAnsi="Times New Roman" w:cs="Times New Roman"/>
          <w:sz w:val="24"/>
          <w:szCs w:val="24"/>
        </w:rPr>
        <w:t xml:space="preserve">(10), 1323–1332. </w:t>
      </w:r>
      <w:hyperlink r:id="rId179" w:history="1">
        <w:r w:rsidRPr="00B0744B">
          <w:rPr>
            <w:rFonts w:ascii="Times New Roman" w:eastAsia="Times New Roman" w:hAnsi="Times New Roman" w:cs="Times New Roman"/>
            <w:color w:val="0000FF"/>
            <w:sz w:val="24"/>
            <w:szCs w:val="24"/>
            <w:u w:val="single"/>
          </w:rPr>
          <w:t>https://doi.org/10.1080/00207450490476011</w:t>
        </w:r>
      </w:hyperlink>
    </w:p>
    <w:p w14:paraId="5B0864B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Spitznagel, M. B., Tremont, G., Davis, J. D., &amp; Foster, S. M. (2006). Psychosocial Predictors of Dementia Caregiver Desire to Institutionalize: Caregiver, Care Recipient, and Family Relationship Factors. </w:t>
      </w:r>
      <w:r w:rsidRPr="00B0744B">
        <w:rPr>
          <w:rFonts w:ascii="Times New Roman" w:eastAsia="Times New Roman" w:hAnsi="Times New Roman" w:cs="Times New Roman"/>
          <w:i/>
          <w:iCs/>
          <w:sz w:val="24"/>
          <w:szCs w:val="24"/>
        </w:rPr>
        <w:t>Journal of Geriatric Psychiatry and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19</w:t>
      </w:r>
      <w:r w:rsidRPr="00B0744B">
        <w:rPr>
          <w:rFonts w:ascii="Times New Roman" w:eastAsia="Times New Roman" w:hAnsi="Times New Roman" w:cs="Times New Roman"/>
          <w:sz w:val="24"/>
          <w:szCs w:val="24"/>
        </w:rPr>
        <w:t xml:space="preserve">(1), 16–20. </w:t>
      </w:r>
      <w:hyperlink r:id="rId180" w:history="1">
        <w:r w:rsidRPr="00B0744B">
          <w:rPr>
            <w:rFonts w:ascii="Times New Roman" w:eastAsia="Times New Roman" w:hAnsi="Times New Roman" w:cs="Times New Roman"/>
            <w:color w:val="0000FF"/>
            <w:sz w:val="24"/>
            <w:szCs w:val="24"/>
            <w:u w:val="single"/>
          </w:rPr>
          <w:t>https://doi.org/10.1177/0891988705284713</w:t>
        </w:r>
      </w:hyperlink>
    </w:p>
    <w:p w14:paraId="6C0C123F"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Springate, B., &amp; Tremont, G. (2013). Caregiver burden and depression in mild cognitive impairment. </w:t>
      </w:r>
      <w:r w:rsidRPr="00B0744B">
        <w:rPr>
          <w:rFonts w:ascii="Times New Roman" w:eastAsia="Times New Roman" w:hAnsi="Times New Roman" w:cs="Times New Roman"/>
          <w:i/>
          <w:iCs/>
          <w:sz w:val="24"/>
          <w:szCs w:val="24"/>
        </w:rPr>
        <w:t>Journal of Applied Gerontology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32</w:t>
      </w:r>
      <w:r w:rsidRPr="00B0744B">
        <w:rPr>
          <w:rFonts w:ascii="Times New Roman" w:eastAsia="Times New Roman" w:hAnsi="Times New Roman" w:cs="Times New Roman"/>
          <w:sz w:val="24"/>
          <w:szCs w:val="24"/>
        </w:rPr>
        <w:t xml:space="preserve">(6), 765–775. </w:t>
      </w:r>
      <w:hyperlink r:id="rId181" w:history="1">
        <w:r w:rsidRPr="00B0744B">
          <w:rPr>
            <w:rFonts w:ascii="Times New Roman" w:eastAsia="Times New Roman" w:hAnsi="Times New Roman" w:cs="Times New Roman"/>
            <w:color w:val="0000FF"/>
            <w:sz w:val="24"/>
            <w:szCs w:val="24"/>
            <w:u w:val="single"/>
          </w:rPr>
          <w:t>https://doi.org/10.1177/0733464811433486</w:t>
        </w:r>
      </w:hyperlink>
    </w:p>
    <w:p w14:paraId="2624F85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Stange, J. P., Eisner, L. R., Hölzel, B. K., Peckham, A. D., Dougherty, D. D., Rauch, S. L., Nierenberg, A. A., Lazar, S., &amp; Deckersbach, T. (2011). Mindfulness-Based Cognitive Therapy for Bipolar Disorder: Effects on Cognitive Functioning. </w:t>
      </w:r>
      <w:r w:rsidRPr="00B0744B">
        <w:rPr>
          <w:rFonts w:ascii="Times New Roman" w:eastAsia="Times New Roman" w:hAnsi="Times New Roman" w:cs="Times New Roman"/>
          <w:i/>
          <w:iCs/>
          <w:sz w:val="24"/>
          <w:szCs w:val="24"/>
        </w:rPr>
        <w:t>Journal of Psychiatric Practice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17</w:t>
      </w:r>
      <w:r w:rsidRPr="00B0744B">
        <w:rPr>
          <w:rFonts w:ascii="Times New Roman" w:eastAsia="Times New Roman" w:hAnsi="Times New Roman" w:cs="Times New Roman"/>
          <w:sz w:val="24"/>
          <w:szCs w:val="24"/>
        </w:rPr>
        <w:t xml:space="preserve">(6), 410–419. </w:t>
      </w:r>
      <w:hyperlink r:id="rId182" w:history="1">
        <w:r w:rsidRPr="00B0744B">
          <w:rPr>
            <w:rFonts w:ascii="Times New Roman" w:eastAsia="Times New Roman" w:hAnsi="Times New Roman" w:cs="Times New Roman"/>
            <w:color w:val="0000FF"/>
            <w:sz w:val="24"/>
            <w:szCs w:val="24"/>
            <w:u w:val="single"/>
          </w:rPr>
          <w:t>https://doi.org/10.1097/01.pra.0000407964.34604.03</w:t>
        </w:r>
      </w:hyperlink>
    </w:p>
    <w:p w14:paraId="735717F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Stiekema, A. P. M., van Dam, M. T., Bruggeman, R., Redmeijer, J. E., Swart, M., Dethmers, M., Rietberg, K., Wekking, E. M., Velligan, D. I., Timmerman, M. E., Aleman, A., Castelein, S., van Weeghel, J., Pijnenborg, G. M. H., &amp; van der Meer, L. (2020). Facilitating recovery of daily functioning in people with a severe mental illness who need longer-term intensive psychiatric services: Results from a cluster randomized controlled trial on cognitive adaptation training delivered by nurses. </w:t>
      </w:r>
      <w:r w:rsidRPr="00B0744B">
        <w:rPr>
          <w:rFonts w:ascii="Times New Roman" w:eastAsia="Times New Roman" w:hAnsi="Times New Roman" w:cs="Times New Roman"/>
          <w:i/>
          <w:iCs/>
          <w:sz w:val="24"/>
          <w:szCs w:val="24"/>
        </w:rPr>
        <w:t>Schizophrenia Bulletin</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46</w:t>
      </w:r>
      <w:r w:rsidRPr="00B0744B">
        <w:rPr>
          <w:rFonts w:ascii="Times New Roman" w:eastAsia="Times New Roman" w:hAnsi="Times New Roman" w:cs="Times New Roman"/>
          <w:sz w:val="24"/>
          <w:szCs w:val="24"/>
        </w:rPr>
        <w:t xml:space="preserve">(5), 1259–1268. </w:t>
      </w:r>
      <w:hyperlink r:id="rId183" w:history="1">
        <w:r w:rsidRPr="00B0744B">
          <w:rPr>
            <w:rFonts w:ascii="Times New Roman" w:eastAsia="Times New Roman" w:hAnsi="Times New Roman" w:cs="Times New Roman"/>
            <w:color w:val="0000FF"/>
            <w:sz w:val="24"/>
            <w:szCs w:val="24"/>
            <w:u w:val="single"/>
          </w:rPr>
          <w:t>https://doi.org/10.1093/schbul/sbz135</w:t>
        </w:r>
      </w:hyperlink>
    </w:p>
    <w:p w14:paraId="6F3F1EB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Stone, J. R., Avants, B. B., Tustison, N. J., Wassermann, E. M., Gill, J., Polejaeva, E., Dell, K. C., Carr, W., Yarnell, A. M., LoPresti, M. L., Walker, P., O’Brien, M., Domeisen, N., Quick, A., Modica, C. M., Hughes, J. D., Haran, Francis. J., Goforth, C., &amp; Ahlers, S. T. (2020). Functional and structural neuroimaging correlates of repetitive low-level blast exposure in career breachers. </w:t>
      </w:r>
      <w:r w:rsidRPr="00B0744B">
        <w:rPr>
          <w:rFonts w:ascii="Times New Roman" w:eastAsia="Times New Roman" w:hAnsi="Times New Roman" w:cs="Times New Roman"/>
          <w:i/>
          <w:iCs/>
          <w:sz w:val="24"/>
          <w:szCs w:val="24"/>
        </w:rPr>
        <w:t>Journal of Neurotrauma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37</w:t>
      </w:r>
      <w:r w:rsidRPr="00B0744B">
        <w:rPr>
          <w:rFonts w:ascii="Times New Roman" w:eastAsia="Times New Roman" w:hAnsi="Times New Roman" w:cs="Times New Roman"/>
          <w:sz w:val="24"/>
          <w:szCs w:val="24"/>
        </w:rPr>
        <w:t xml:space="preserve">(23), 2468–2481. </w:t>
      </w:r>
      <w:hyperlink r:id="rId184" w:history="1">
        <w:r w:rsidRPr="00B0744B">
          <w:rPr>
            <w:rFonts w:ascii="Times New Roman" w:eastAsia="Times New Roman" w:hAnsi="Times New Roman" w:cs="Times New Roman"/>
            <w:color w:val="0000FF"/>
            <w:sz w:val="24"/>
            <w:szCs w:val="24"/>
            <w:u w:val="single"/>
          </w:rPr>
          <w:t>https://doi.org/10.1089/neu.2020.7141</w:t>
        </w:r>
      </w:hyperlink>
    </w:p>
    <w:p w14:paraId="638A577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Tedeschi, G., Trojsi, F., Tessitore, A., Corbo, D., Sagnelli, A., Paccone, A., D’Ambrosio, A., Piccirillo, G., Cirillo, M., Cirillo, S., Monsurrò, M. R., &amp; Esposito, F. (2012). Interaction between aging and neurodegeneration in amyotrophic lateral sclerosis. </w:t>
      </w:r>
      <w:r w:rsidRPr="00B0744B">
        <w:rPr>
          <w:rFonts w:ascii="Times New Roman" w:eastAsia="Times New Roman" w:hAnsi="Times New Roman" w:cs="Times New Roman"/>
          <w:i/>
          <w:iCs/>
          <w:sz w:val="24"/>
          <w:szCs w:val="24"/>
        </w:rPr>
        <w:t>Neurobiology of Aging</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33</w:t>
      </w:r>
      <w:r w:rsidRPr="00B0744B">
        <w:rPr>
          <w:rFonts w:ascii="Times New Roman" w:eastAsia="Times New Roman" w:hAnsi="Times New Roman" w:cs="Times New Roman"/>
          <w:sz w:val="24"/>
          <w:szCs w:val="24"/>
        </w:rPr>
        <w:t xml:space="preserve">(5), 886–898. </w:t>
      </w:r>
      <w:hyperlink r:id="rId185" w:history="1">
        <w:r w:rsidRPr="00B0744B">
          <w:rPr>
            <w:rFonts w:ascii="Times New Roman" w:eastAsia="Times New Roman" w:hAnsi="Times New Roman" w:cs="Times New Roman"/>
            <w:color w:val="0000FF"/>
            <w:sz w:val="24"/>
            <w:szCs w:val="24"/>
            <w:u w:val="single"/>
          </w:rPr>
          <w:t>https://doi.org/10.1016/j.neurobiolaging.2010.07.011</w:t>
        </w:r>
      </w:hyperlink>
    </w:p>
    <w:p w14:paraId="4D4ACD0B"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Terada, T., Obi, T., Yoshizumi, M., Murai, T., Miyajima, H., &amp; Mizoguchi, K. (2011). Frontal lobe-mediated behavioral changes in amyotrophic lateral sclerosis: Are they independent of physical disabilities? </w:t>
      </w:r>
      <w:r w:rsidRPr="00B0744B">
        <w:rPr>
          <w:rFonts w:ascii="Times New Roman" w:eastAsia="Times New Roman" w:hAnsi="Times New Roman" w:cs="Times New Roman"/>
          <w:i/>
          <w:iCs/>
          <w:sz w:val="24"/>
          <w:szCs w:val="24"/>
        </w:rPr>
        <w:t>Journal of the Neurological 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309</w:t>
      </w:r>
      <w:r w:rsidRPr="00B0744B">
        <w:rPr>
          <w:rFonts w:ascii="Times New Roman" w:eastAsia="Times New Roman" w:hAnsi="Times New Roman" w:cs="Times New Roman"/>
          <w:sz w:val="24"/>
          <w:szCs w:val="24"/>
        </w:rPr>
        <w:t xml:space="preserve">(1–2), 136–140. </w:t>
      </w:r>
      <w:hyperlink r:id="rId186" w:history="1">
        <w:r w:rsidRPr="00B0744B">
          <w:rPr>
            <w:rFonts w:ascii="Times New Roman" w:eastAsia="Times New Roman" w:hAnsi="Times New Roman" w:cs="Times New Roman"/>
            <w:color w:val="0000FF"/>
            <w:sz w:val="24"/>
            <w:szCs w:val="24"/>
            <w:u w:val="single"/>
          </w:rPr>
          <w:t>https://doi.org/10.1016/j.jns.2011.06.049</w:t>
        </w:r>
      </w:hyperlink>
    </w:p>
    <w:p w14:paraId="49A9042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Toplak, M. E., West, R. F., &amp; Stanovich, K. E. (2013). Do performance‐based measures and ratings of executive function assess the same construct? </w:t>
      </w:r>
      <w:r w:rsidRPr="00B0744B">
        <w:rPr>
          <w:rFonts w:ascii="Times New Roman" w:eastAsia="Times New Roman" w:hAnsi="Times New Roman" w:cs="Times New Roman"/>
          <w:i/>
          <w:iCs/>
          <w:sz w:val="24"/>
          <w:szCs w:val="24"/>
        </w:rPr>
        <w:t>Journal of Child Psychology and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54</w:t>
      </w:r>
      <w:r w:rsidRPr="00B0744B">
        <w:rPr>
          <w:rFonts w:ascii="Times New Roman" w:eastAsia="Times New Roman" w:hAnsi="Times New Roman" w:cs="Times New Roman"/>
          <w:sz w:val="24"/>
          <w:szCs w:val="24"/>
        </w:rPr>
        <w:t>(2), 131–143.</w:t>
      </w:r>
    </w:p>
    <w:p w14:paraId="741107E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Torrente, F., Lischinsky, A., Torralva, T., López, P., Roca, M., &amp; Manes, F. (2011). Not always hyperactive? Elevated apathy scores in adolescents and adults with ADHD. </w:t>
      </w:r>
      <w:r w:rsidRPr="00B0744B">
        <w:rPr>
          <w:rFonts w:ascii="Times New Roman" w:eastAsia="Times New Roman" w:hAnsi="Times New Roman" w:cs="Times New Roman"/>
          <w:i/>
          <w:iCs/>
          <w:sz w:val="24"/>
          <w:szCs w:val="24"/>
        </w:rPr>
        <w:t>Journal of Attention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15</w:t>
      </w:r>
      <w:r w:rsidRPr="00B0744B">
        <w:rPr>
          <w:rFonts w:ascii="Times New Roman" w:eastAsia="Times New Roman" w:hAnsi="Times New Roman" w:cs="Times New Roman"/>
          <w:sz w:val="24"/>
          <w:szCs w:val="24"/>
        </w:rPr>
        <w:t xml:space="preserve">(7), 545–556. </w:t>
      </w:r>
      <w:hyperlink r:id="rId187" w:history="1">
        <w:r w:rsidRPr="00B0744B">
          <w:rPr>
            <w:rFonts w:ascii="Times New Roman" w:eastAsia="Times New Roman" w:hAnsi="Times New Roman" w:cs="Times New Roman"/>
            <w:color w:val="0000FF"/>
            <w:sz w:val="24"/>
            <w:szCs w:val="24"/>
            <w:u w:val="single"/>
          </w:rPr>
          <w:t>https://doi.org/10.1177/1087054709359887</w:t>
        </w:r>
      </w:hyperlink>
    </w:p>
    <w:p w14:paraId="4C68606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Tremont, G., &amp; Alosco, M. L. (2011). Relationship between cognition and awareness of deficit in mild cognitive impairment. </w:t>
      </w:r>
      <w:r w:rsidRPr="00B0744B">
        <w:rPr>
          <w:rFonts w:ascii="Times New Roman" w:eastAsia="Times New Roman" w:hAnsi="Times New Roman" w:cs="Times New Roman"/>
          <w:i/>
          <w:iCs/>
          <w:sz w:val="24"/>
          <w:szCs w:val="24"/>
        </w:rPr>
        <w:t>International Journal of Geriatric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26</w:t>
      </w:r>
      <w:r w:rsidRPr="00B0744B">
        <w:rPr>
          <w:rFonts w:ascii="Times New Roman" w:eastAsia="Times New Roman" w:hAnsi="Times New Roman" w:cs="Times New Roman"/>
          <w:sz w:val="24"/>
          <w:szCs w:val="24"/>
        </w:rPr>
        <w:t xml:space="preserve">(3), 299–306. </w:t>
      </w:r>
      <w:hyperlink r:id="rId188" w:history="1">
        <w:r w:rsidRPr="00B0744B">
          <w:rPr>
            <w:rFonts w:ascii="Times New Roman" w:eastAsia="Times New Roman" w:hAnsi="Times New Roman" w:cs="Times New Roman"/>
            <w:color w:val="0000FF"/>
            <w:sz w:val="24"/>
            <w:szCs w:val="24"/>
            <w:u w:val="single"/>
          </w:rPr>
          <w:t>https://doi.org/10.1002/gps.2529</w:t>
        </w:r>
      </w:hyperlink>
    </w:p>
    <w:p w14:paraId="5B46966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Trnka, R., Cabelkova, I., Kuška, M., &amp; Nikolai, T. (2019). Cognitive decline influences emotional creativity in the elderly. </w:t>
      </w:r>
      <w:r w:rsidRPr="00B0744B">
        <w:rPr>
          <w:rFonts w:ascii="Times New Roman" w:eastAsia="Times New Roman" w:hAnsi="Times New Roman" w:cs="Times New Roman"/>
          <w:i/>
          <w:iCs/>
          <w:sz w:val="24"/>
          <w:szCs w:val="24"/>
        </w:rPr>
        <w:t>Creativity Research Journal</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31</w:t>
      </w:r>
      <w:r w:rsidRPr="00B0744B">
        <w:rPr>
          <w:rFonts w:ascii="Times New Roman" w:eastAsia="Times New Roman" w:hAnsi="Times New Roman" w:cs="Times New Roman"/>
          <w:sz w:val="24"/>
          <w:szCs w:val="24"/>
        </w:rPr>
        <w:t xml:space="preserve">(1), 93–101. </w:t>
      </w:r>
      <w:hyperlink r:id="rId189" w:history="1">
        <w:r w:rsidRPr="00B0744B">
          <w:rPr>
            <w:rFonts w:ascii="Times New Roman" w:eastAsia="Times New Roman" w:hAnsi="Times New Roman" w:cs="Times New Roman"/>
            <w:color w:val="0000FF"/>
            <w:sz w:val="24"/>
            <w:szCs w:val="24"/>
            <w:u w:val="single"/>
          </w:rPr>
          <w:t>https://doi.org/10.1080/10400419.2019.1577205</w:t>
        </w:r>
      </w:hyperlink>
    </w:p>
    <w:p w14:paraId="3E04982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Trojsi, F., Di Nardo, F., Santangelo, G., Siciliano, M., Femiano, C., Passaniti, C., Caiazzo, G., Fratello, M., Cirillo, M., Monsurrò, M. R., Esposito, F., &amp; Tedeschi, G. (2017). Resting state fMRI correlates of Theory of Mind impairment in amyotrophic lateral sclerosis. </w:t>
      </w:r>
      <w:r w:rsidRPr="00B0744B">
        <w:rPr>
          <w:rFonts w:ascii="Times New Roman" w:eastAsia="Times New Roman" w:hAnsi="Times New Roman" w:cs="Times New Roman"/>
          <w:i/>
          <w:iCs/>
          <w:sz w:val="24"/>
          <w:szCs w:val="24"/>
        </w:rPr>
        <w:t>Cortex: A Journal Devoted to the Study of the Nervous System and Behavior</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97</w:t>
      </w:r>
      <w:r w:rsidRPr="00B0744B">
        <w:rPr>
          <w:rFonts w:ascii="Times New Roman" w:eastAsia="Times New Roman" w:hAnsi="Times New Roman" w:cs="Times New Roman"/>
          <w:sz w:val="24"/>
          <w:szCs w:val="24"/>
        </w:rPr>
        <w:t xml:space="preserve">, 1–16. </w:t>
      </w:r>
      <w:hyperlink r:id="rId190" w:history="1">
        <w:r w:rsidRPr="00B0744B">
          <w:rPr>
            <w:rFonts w:ascii="Times New Roman" w:eastAsia="Times New Roman" w:hAnsi="Times New Roman" w:cs="Times New Roman"/>
            <w:color w:val="0000FF"/>
            <w:sz w:val="24"/>
            <w:szCs w:val="24"/>
            <w:u w:val="single"/>
          </w:rPr>
          <w:t>https://doi.org/10.1016/j.cortex.2017.09.016</w:t>
        </w:r>
      </w:hyperlink>
    </w:p>
    <w:p w14:paraId="514CF1F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Trojsi, F., Monsurrò, M. R., Esposito, F., &amp; Tedeschi, G. (2012). Widespread structural and functional connectivity changes in amyotrophic lateral sclerosis: Insights from advanced neuroimaging research. </w:t>
      </w:r>
      <w:r w:rsidRPr="00B0744B">
        <w:rPr>
          <w:rFonts w:ascii="Times New Roman" w:eastAsia="Times New Roman" w:hAnsi="Times New Roman" w:cs="Times New Roman"/>
          <w:i/>
          <w:iCs/>
          <w:sz w:val="24"/>
          <w:szCs w:val="24"/>
        </w:rPr>
        <w:t>Neural Plasticity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2012</w:t>
      </w:r>
      <w:r w:rsidRPr="00B0744B">
        <w:rPr>
          <w:rFonts w:ascii="Times New Roman" w:eastAsia="Times New Roman" w:hAnsi="Times New Roman" w:cs="Times New Roman"/>
          <w:sz w:val="24"/>
          <w:szCs w:val="24"/>
        </w:rPr>
        <w:t>.</w:t>
      </w:r>
    </w:p>
    <w:p w14:paraId="0FEC8C7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Trojsi, F., Siciliano, M., Russo, A., Passaniti, C., Femiano, C., Ferrantino, T., De Liguoro, S., Lavorgna, L., Monsurrò, M. R., Tedeschi, G., &amp; Santangelo, G. (2016). Theory of mind and its neuropsychological and quality of life correlates in the early stages of amyotrophic lateral sclerosis. </w:t>
      </w:r>
      <w:r w:rsidRPr="00B0744B">
        <w:rPr>
          <w:rFonts w:ascii="Times New Roman" w:eastAsia="Times New Roman" w:hAnsi="Times New Roman" w:cs="Times New Roman"/>
          <w:i/>
          <w:iCs/>
          <w:sz w:val="24"/>
          <w:szCs w:val="24"/>
        </w:rPr>
        <w:t>Frontiers in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w:t>
      </w:r>
      <w:r w:rsidRPr="00B0744B">
        <w:rPr>
          <w:rFonts w:ascii="Times New Roman" w:eastAsia="Times New Roman" w:hAnsi="Times New Roman" w:cs="Times New Roman"/>
          <w:sz w:val="24"/>
          <w:szCs w:val="24"/>
        </w:rPr>
        <w:t>.</w:t>
      </w:r>
    </w:p>
    <w:p w14:paraId="00D5A05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Vallejo-Reyes, F. (2019). Evaluación de la Función Ejecutiva en Usuarios con Dependencia de Pasta Base de Cocaína Mediante una Batería Neuropsicológica. [Assessment of the executive function in cocaine paste dependent patients using a neuropsychological battery.]. </w:t>
      </w:r>
      <w:r w:rsidRPr="00B0744B">
        <w:rPr>
          <w:rFonts w:ascii="Times New Roman" w:eastAsia="Times New Roman" w:hAnsi="Times New Roman" w:cs="Times New Roman"/>
          <w:i/>
          <w:iCs/>
          <w:sz w:val="24"/>
          <w:szCs w:val="24"/>
        </w:rPr>
        <w:t>Psykhe: Revista de La Escuela de Psicología</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(1), 1–17. </w:t>
      </w:r>
      <w:hyperlink r:id="rId191" w:history="1">
        <w:r w:rsidRPr="00B0744B">
          <w:rPr>
            <w:rFonts w:ascii="Times New Roman" w:eastAsia="Times New Roman" w:hAnsi="Times New Roman" w:cs="Times New Roman"/>
            <w:color w:val="0000FF"/>
            <w:sz w:val="24"/>
            <w:szCs w:val="24"/>
            <w:u w:val="single"/>
          </w:rPr>
          <w:t>https://doi.org/10.7764/psykhe.28.1.1111</w:t>
        </w:r>
      </w:hyperlink>
    </w:p>
    <w:p w14:paraId="1E755E7C"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van der Hulst, E.-J., Bak, T. H., &amp; Abrahams, S. (2015). Impaired affective and cognitive theory of mind and behavioural change in amyotrophic lateral sclerosis. </w:t>
      </w:r>
      <w:r w:rsidRPr="00B0744B">
        <w:rPr>
          <w:rFonts w:ascii="Times New Roman" w:eastAsia="Times New Roman" w:hAnsi="Times New Roman" w:cs="Times New Roman"/>
          <w:i/>
          <w:iCs/>
          <w:sz w:val="24"/>
          <w:szCs w:val="24"/>
        </w:rPr>
        <w:t>Journal of Neurology, Neurosurgery &amp;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86</w:t>
      </w:r>
      <w:r w:rsidRPr="00B0744B">
        <w:rPr>
          <w:rFonts w:ascii="Times New Roman" w:eastAsia="Times New Roman" w:hAnsi="Times New Roman" w:cs="Times New Roman"/>
          <w:sz w:val="24"/>
          <w:szCs w:val="24"/>
        </w:rPr>
        <w:t xml:space="preserve">(11), 1208–1215. </w:t>
      </w:r>
      <w:hyperlink r:id="rId192" w:history="1">
        <w:r w:rsidRPr="00B0744B">
          <w:rPr>
            <w:rFonts w:ascii="Times New Roman" w:eastAsia="Times New Roman" w:hAnsi="Times New Roman" w:cs="Times New Roman"/>
            <w:color w:val="0000FF"/>
            <w:sz w:val="24"/>
            <w:szCs w:val="24"/>
            <w:u w:val="single"/>
          </w:rPr>
          <w:t>https://doi.org/10.1136/jnnp-2014-309290</w:t>
        </w:r>
      </w:hyperlink>
    </w:p>
    <w:p w14:paraId="17B680F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Verdejo-García, A., &amp; Pérez-García, M. (2008). Substance abusers’ self-awareness of the neurobehavioral consequences of addiction. </w:t>
      </w:r>
      <w:r w:rsidRPr="00B0744B">
        <w:rPr>
          <w:rFonts w:ascii="Times New Roman" w:eastAsia="Times New Roman" w:hAnsi="Times New Roman" w:cs="Times New Roman"/>
          <w:i/>
          <w:iCs/>
          <w:sz w:val="24"/>
          <w:szCs w:val="24"/>
        </w:rPr>
        <w:t>Psychiatry Research</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158</w:t>
      </w:r>
      <w:r w:rsidRPr="00B0744B">
        <w:rPr>
          <w:rFonts w:ascii="Times New Roman" w:eastAsia="Times New Roman" w:hAnsi="Times New Roman" w:cs="Times New Roman"/>
          <w:sz w:val="24"/>
          <w:szCs w:val="24"/>
        </w:rPr>
        <w:t xml:space="preserve">(2), 172–180. </w:t>
      </w:r>
      <w:hyperlink r:id="rId193" w:history="1">
        <w:r w:rsidRPr="00B0744B">
          <w:rPr>
            <w:rFonts w:ascii="Times New Roman" w:eastAsia="Times New Roman" w:hAnsi="Times New Roman" w:cs="Times New Roman"/>
            <w:color w:val="0000FF"/>
            <w:sz w:val="24"/>
            <w:szCs w:val="24"/>
            <w:u w:val="single"/>
          </w:rPr>
          <w:t>https://doi.org/10.1016/j.psychres.2006.08.001</w:t>
        </w:r>
      </w:hyperlink>
    </w:p>
    <w:p w14:paraId="4F7E080A"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Verdejo-García, A., Rivas-Pérez, C., López-Torrecillas, F., &amp; Pérez-García, M. (2006). Differential impact of severity of drug use on frontal behavioral symptoms. </w:t>
      </w:r>
      <w:r w:rsidRPr="00B0744B">
        <w:rPr>
          <w:rFonts w:ascii="Times New Roman" w:eastAsia="Times New Roman" w:hAnsi="Times New Roman" w:cs="Times New Roman"/>
          <w:i/>
          <w:iCs/>
          <w:sz w:val="24"/>
          <w:szCs w:val="24"/>
        </w:rPr>
        <w:t>Addictive Behaviors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31</w:t>
      </w:r>
      <w:r w:rsidRPr="00B0744B">
        <w:rPr>
          <w:rFonts w:ascii="Times New Roman" w:eastAsia="Times New Roman" w:hAnsi="Times New Roman" w:cs="Times New Roman"/>
          <w:sz w:val="24"/>
          <w:szCs w:val="24"/>
        </w:rPr>
        <w:t xml:space="preserve">(8), 1373–1382. </w:t>
      </w:r>
      <w:hyperlink r:id="rId194" w:history="1">
        <w:r w:rsidRPr="00B0744B">
          <w:rPr>
            <w:rFonts w:ascii="Times New Roman" w:eastAsia="Times New Roman" w:hAnsi="Times New Roman" w:cs="Times New Roman"/>
            <w:color w:val="0000FF"/>
            <w:sz w:val="24"/>
            <w:szCs w:val="24"/>
            <w:u w:val="single"/>
          </w:rPr>
          <w:t>https://doi.org/10.1016/j.addbeh.2005.11.003</w:t>
        </w:r>
      </w:hyperlink>
    </w:p>
    <w:p w14:paraId="31073F56"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Vitoria-Estruch, S., Romero-Martínez, A., Lila, M., &amp; Moya-Albiol, L. (2018). Differential cognitive profiles of intimate partner violence perpetrators based on alcohol consumption. </w:t>
      </w:r>
      <w:r w:rsidRPr="00B0744B">
        <w:rPr>
          <w:rFonts w:ascii="Times New Roman" w:eastAsia="Times New Roman" w:hAnsi="Times New Roman" w:cs="Times New Roman"/>
          <w:i/>
          <w:iCs/>
          <w:sz w:val="24"/>
          <w:szCs w:val="24"/>
        </w:rPr>
        <w:t>Alcohol</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70</w:t>
      </w:r>
      <w:r w:rsidRPr="00B0744B">
        <w:rPr>
          <w:rFonts w:ascii="Times New Roman" w:eastAsia="Times New Roman" w:hAnsi="Times New Roman" w:cs="Times New Roman"/>
          <w:sz w:val="24"/>
          <w:szCs w:val="24"/>
        </w:rPr>
        <w:t xml:space="preserve">, 61–71. </w:t>
      </w:r>
      <w:hyperlink r:id="rId195" w:history="1">
        <w:r w:rsidRPr="00B0744B">
          <w:rPr>
            <w:rFonts w:ascii="Times New Roman" w:eastAsia="Times New Roman" w:hAnsi="Times New Roman" w:cs="Times New Roman"/>
            <w:color w:val="0000FF"/>
            <w:sz w:val="24"/>
            <w:szCs w:val="24"/>
            <w:u w:val="single"/>
          </w:rPr>
          <w:t>https://doi.org/10.1016/j.alcohol.2018.01.006</w:t>
        </w:r>
      </w:hyperlink>
    </w:p>
    <w:p w14:paraId="7E15A459"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Waid-Ebbs, J. K., Wen, P. S., Heaton, S. C., Donovan, N. J., &amp; Velozo, C. (2012). The item level psychometrics of the behaviour rating inventory of executive function-adult (BRIEF-A) in a TBI sample. </w:t>
      </w:r>
      <w:r w:rsidRPr="00B0744B">
        <w:rPr>
          <w:rFonts w:ascii="Times New Roman" w:eastAsia="Times New Roman" w:hAnsi="Times New Roman" w:cs="Times New Roman"/>
          <w:i/>
          <w:iCs/>
          <w:sz w:val="24"/>
          <w:szCs w:val="24"/>
        </w:rPr>
        <w:t>Brain Injury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26</w:t>
      </w:r>
      <w:r w:rsidRPr="00B0744B">
        <w:rPr>
          <w:rFonts w:ascii="Times New Roman" w:eastAsia="Times New Roman" w:hAnsi="Times New Roman" w:cs="Times New Roman"/>
          <w:sz w:val="24"/>
          <w:szCs w:val="24"/>
        </w:rPr>
        <w:t>(13–14), 1646–1657.</w:t>
      </w:r>
    </w:p>
    <w:p w14:paraId="1F4EEFEE"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Weber, E., Spirou, A., Chiaravalloti, N., &amp; Lengenfelder, J. (2018). Impact of frontal neurobehavioral symptoms on employment in individuals with TBI. </w:t>
      </w:r>
      <w:r w:rsidRPr="00B0744B">
        <w:rPr>
          <w:rFonts w:ascii="Times New Roman" w:eastAsia="Times New Roman" w:hAnsi="Times New Roman" w:cs="Times New Roman"/>
          <w:i/>
          <w:iCs/>
          <w:sz w:val="24"/>
          <w:szCs w:val="24"/>
        </w:rPr>
        <w:t>Rehabilitation 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63</w:t>
      </w:r>
      <w:r w:rsidRPr="00B0744B">
        <w:rPr>
          <w:rFonts w:ascii="Times New Roman" w:eastAsia="Times New Roman" w:hAnsi="Times New Roman" w:cs="Times New Roman"/>
          <w:sz w:val="24"/>
          <w:szCs w:val="24"/>
        </w:rPr>
        <w:t xml:space="preserve">(3), 383–391. </w:t>
      </w:r>
      <w:hyperlink r:id="rId196" w:history="1">
        <w:r w:rsidRPr="00B0744B">
          <w:rPr>
            <w:rFonts w:ascii="Times New Roman" w:eastAsia="Times New Roman" w:hAnsi="Times New Roman" w:cs="Times New Roman"/>
            <w:color w:val="0000FF"/>
            <w:sz w:val="24"/>
            <w:szCs w:val="24"/>
            <w:u w:val="single"/>
          </w:rPr>
          <w:t>https://doi.org/10.1037/rep0000208</w:t>
        </w:r>
      </w:hyperlink>
    </w:p>
    <w:p w14:paraId="32575235"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Westervelt, H. J., Carvalho, J., &amp; Duff, K. (2007). Presentation of Alzheimer’s disease in patients with and without olfactory deficits. </w:t>
      </w:r>
      <w:r w:rsidRPr="00B0744B">
        <w:rPr>
          <w:rFonts w:ascii="Times New Roman" w:eastAsia="Times New Roman" w:hAnsi="Times New Roman" w:cs="Times New Roman"/>
          <w:i/>
          <w:iCs/>
          <w:sz w:val="24"/>
          <w:szCs w:val="24"/>
        </w:rPr>
        <w:t>Archives of Clinical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22</w:t>
      </w:r>
      <w:r w:rsidRPr="00B0744B">
        <w:rPr>
          <w:rFonts w:ascii="Times New Roman" w:eastAsia="Times New Roman" w:hAnsi="Times New Roman" w:cs="Times New Roman"/>
          <w:sz w:val="24"/>
          <w:szCs w:val="24"/>
        </w:rPr>
        <w:t xml:space="preserve">(1), 117–122. </w:t>
      </w:r>
      <w:hyperlink r:id="rId197" w:history="1">
        <w:r w:rsidRPr="00B0744B">
          <w:rPr>
            <w:rFonts w:ascii="Times New Roman" w:eastAsia="Times New Roman" w:hAnsi="Times New Roman" w:cs="Times New Roman"/>
            <w:color w:val="0000FF"/>
            <w:sz w:val="24"/>
            <w:szCs w:val="24"/>
            <w:u w:val="single"/>
          </w:rPr>
          <w:t>https://doi.org/10.1016/j.acn.2006.11.005</w:t>
        </w:r>
      </w:hyperlink>
    </w:p>
    <w:p w14:paraId="5AF97F70"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Winhusen, T., &amp; Lewis, D. (2013). Sex differences in disinhibition and its relationship to physical abuse in a sample of stimulant-dependent patients. </w:t>
      </w:r>
      <w:r w:rsidRPr="00B0744B">
        <w:rPr>
          <w:rFonts w:ascii="Times New Roman" w:eastAsia="Times New Roman" w:hAnsi="Times New Roman" w:cs="Times New Roman"/>
          <w:i/>
          <w:iCs/>
          <w:sz w:val="24"/>
          <w:szCs w:val="24"/>
        </w:rPr>
        <w:t>Drug and Alcohol Dependence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129</w:t>
      </w:r>
      <w:r w:rsidRPr="00B0744B">
        <w:rPr>
          <w:rFonts w:ascii="Times New Roman" w:eastAsia="Times New Roman" w:hAnsi="Times New Roman" w:cs="Times New Roman"/>
          <w:sz w:val="24"/>
          <w:szCs w:val="24"/>
        </w:rPr>
        <w:t xml:space="preserve">(1–2), 158–162. </w:t>
      </w:r>
      <w:hyperlink r:id="rId198" w:history="1">
        <w:r w:rsidRPr="00B0744B">
          <w:rPr>
            <w:rFonts w:ascii="Times New Roman" w:eastAsia="Times New Roman" w:hAnsi="Times New Roman" w:cs="Times New Roman"/>
            <w:color w:val="0000FF"/>
            <w:sz w:val="24"/>
            <w:szCs w:val="24"/>
            <w:u w:val="single"/>
          </w:rPr>
          <w:t>https://doi.org/10.1016/j.drugalcdep.2012.09.014</w:t>
        </w:r>
      </w:hyperlink>
    </w:p>
    <w:p w14:paraId="309AD0C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Winhusen, T. M., Somoza, E. C., Lewis, D. F., Kropp, F. B., Horigian, V. E., &amp; Adinoff, B. (2013). Frontal systems deficits in stimulant-dependent patients: Evidence of pre-illness dysfunction and relationship to treatment response. </w:t>
      </w:r>
      <w:r w:rsidRPr="00B0744B">
        <w:rPr>
          <w:rFonts w:ascii="Times New Roman" w:eastAsia="Times New Roman" w:hAnsi="Times New Roman" w:cs="Times New Roman"/>
          <w:i/>
          <w:iCs/>
          <w:sz w:val="24"/>
          <w:szCs w:val="24"/>
        </w:rPr>
        <w:t>Drug and Alcohol Dependence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127</w:t>
      </w:r>
      <w:r w:rsidRPr="00B0744B">
        <w:rPr>
          <w:rFonts w:ascii="Times New Roman" w:eastAsia="Times New Roman" w:hAnsi="Times New Roman" w:cs="Times New Roman"/>
          <w:sz w:val="24"/>
          <w:szCs w:val="24"/>
        </w:rPr>
        <w:t xml:space="preserve">(1–3), 94–100. </w:t>
      </w:r>
      <w:hyperlink r:id="rId199" w:history="1">
        <w:r w:rsidRPr="00B0744B">
          <w:rPr>
            <w:rFonts w:ascii="Times New Roman" w:eastAsia="Times New Roman" w:hAnsi="Times New Roman" w:cs="Times New Roman"/>
            <w:color w:val="0000FF"/>
            <w:sz w:val="24"/>
            <w:szCs w:val="24"/>
            <w:u w:val="single"/>
          </w:rPr>
          <w:t>https://doi.org/10.1016/j.drugalcdep.2012.06.017</w:t>
        </w:r>
      </w:hyperlink>
    </w:p>
    <w:p w14:paraId="3E47CA51"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Winhusen, T., Walker, J., Brigham, G., Lewis, D., Somoza, E., Theobald, J., &amp; Somoza, V. (2013). Preliminary evaluation of a model of stimulant use, oxidative damage and executive dysfunction. </w:t>
      </w:r>
      <w:r w:rsidRPr="00B0744B">
        <w:rPr>
          <w:rFonts w:ascii="Times New Roman" w:eastAsia="Times New Roman" w:hAnsi="Times New Roman" w:cs="Times New Roman"/>
          <w:i/>
          <w:iCs/>
          <w:sz w:val="24"/>
          <w:szCs w:val="24"/>
        </w:rPr>
        <w:t>The American Journal of Drug and Alcohol Abuse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39</w:t>
      </w:r>
      <w:r w:rsidRPr="00B0744B">
        <w:rPr>
          <w:rFonts w:ascii="Times New Roman" w:eastAsia="Times New Roman" w:hAnsi="Times New Roman" w:cs="Times New Roman"/>
          <w:sz w:val="24"/>
          <w:szCs w:val="24"/>
        </w:rPr>
        <w:t xml:space="preserve">(4), 227–234. </w:t>
      </w:r>
      <w:hyperlink r:id="rId200" w:history="1">
        <w:r w:rsidRPr="00B0744B">
          <w:rPr>
            <w:rFonts w:ascii="Times New Roman" w:eastAsia="Times New Roman" w:hAnsi="Times New Roman" w:cs="Times New Roman"/>
            <w:color w:val="0000FF"/>
            <w:sz w:val="24"/>
            <w:szCs w:val="24"/>
            <w:u w:val="single"/>
          </w:rPr>
          <w:t>https://doi.org/10.3109/00952990.2013.798663</w:t>
        </w:r>
      </w:hyperlink>
    </w:p>
    <w:p w14:paraId="63295A7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Witgert, M., Salamone, A. R., Strutt, A. M., Jawaid, A., Massman, P. J., Bradshaw, M., Mosnik, D., Appel, S. H., &amp; Schulz, P. E. (2010). Frontal-lobe mediated behavioral dysfunction in amyotrophic lateral sclerosis. </w:t>
      </w:r>
      <w:r w:rsidRPr="00B0744B">
        <w:rPr>
          <w:rFonts w:ascii="Times New Roman" w:eastAsia="Times New Roman" w:hAnsi="Times New Roman" w:cs="Times New Roman"/>
          <w:i/>
          <w:iCs/>
          <w:sz w:val="24"/>
          <w:szCs w:val="24"/>
        </w:rPr>
        <w:t>European Journal of 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17</w:t>
      </w:r>
      <w:r w:rsidRPr="00B0744B">
        <w:rPr>
          <w:rFonts w:ascii="Times New Roman" w:eastAsia="Times New Roman" w:hAnsi="Times New Roman" w:cs="Times New Roman"/>
          <w:sz w:val="24"/>
          <w:szCs w:val="24"/>
        </w:rPr>
        <w:t xml:space="preserve">(1), 103–110. </w:t>
      </w:r>
      <w:hyperlink r:id="rId201" w:history="1">
        <w:r w:rsidRPr="00B0744B">
          <w:rPr>
            <w:rFonts w:ascii="Times New Roman" w:eastAsia="Times New Roman" w:hAnsi="Times New Roman" w:cs="Times New Roman"/>
            <w:color w:val="0000FF"/>
            <w:sz w:val="24"/>
            <w:szCs w:val="24"/>
            <w:u w:val="single"/>
          </w:rPr>
          <w:t>https://doi.org/10.1111/j.1468-1331.2009.02801.x</w:t>
        </w:r>
      </w:hyperlink>
    </w:p>
    <w:p w14:paraId="44808DA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Wu, L. M., Austin, J., Valdimarsdottir, H., Isola, L., Rowley, S. D., Diefenbach, M. A., Cammarata, M., Redd, W. H., &amp; Rini, C. (2014). Cross‐sectional study of patient‐reported neurobehavioral problems following hematopoietic stem cell transplant and health‐related quality of life. </w:t>
      </w:r>
      <w:r w:rsidRPr="00B0744B">
        <w:rPr>
          <w:rFonts w:ascii="Times New Roman" w:eastAsia="Times New Roman" w:hAnsi="Times New Roman" w:cs="Times New Roman"/>
          <w:i/>
          <w:iCs/>
          <w:sz w:val="24"/>
          <w:szCs w:val="24"/>
        </w:rPr>
        <w:t>Psycho-Oncology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23</w:t>
      </w:r>
      <w:r w:rsidRPr="00B0744B">
        <w:rPr>
          <w:rFonts w:ascii="Times New Roman" w:eastAsia="Times New Roman" w:hAnsi="Times New Roman" w:cs="Times New Roman"/>
          <w:sz w:val="24"/>
          <w:szCs w:val="24"/>
        </w:rPr>
        <w:t xml:space="preserve">(12), 1406–1414. </w:t>
      </w:r>
      <w:hyperlink r:id="rId202" w:history="1">
        <w:r w:rsidRPr="00B0744B">
          <w:rPr>
            <w:rFonts w:ascii="Times New Roman" w:eastAsia="Times New Roman" w:hAnsi="Times New Roman" w:cs="Times New Roman"/>
            <w:color w:val="0000FF"/>
            <w:sz w:val="24"/>
            <w:szCs w:val="24"/>
            <w:u w:val="single"/>
          </w:rPr>
          <w:t>https://doi.org/10.1002/pon.3554</w:t>
        </w:r>
      </w:hyperlink>
    </w:p>
    <w:p w14:paraId="12C7144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Yang, B., Spinella, M., &amp; Lester, D. (2004). Credit card use and prefrontal cortex dysfunction: A study in neuroeconomics. </w:t>
      </w:r>
      <w:r w:rsidRPr="00B0744B">
        <w:rPr>
          <w:rFonts w:ascii="Times New Roman" w:eastAsia="Times New Roman" w:hAnsi="Times New Roman" w:cs="Times New Roman"/>
          <w:i/>
          <w:iCs/>
          <w:sz w:val="24"/>
          <w:szCs w:val="24"/>
        </w:rPr>
        <w:t>Psychological Reports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94</w:t>
      </w:r>
      <w:r w:rsidRPr="00B0744B">
        <w:rPr>
          <w:rFonts w:ascii="Times New Roman" w:eastAsia="Times New Roman" w:hAnsi="Times New Roman" w:cs="Times New Roman"/>
          <w:sz w:val="24"/>
          <w:szCs w:val="24"/>
        </w:rPr>
        <w:t xml:space="preserve">(3,Pt2), 1267–1268. </w:t>
      </w:r>
      <w:hyperlink r:id="rId203" w:history="1">
        <w:r w:rsidRPr="00B0744B">
          <w:rPr>
            <w:rFonts w:ascii="Times New Roman" w:eastAsia="Times New Roman" w:hAnsi="Times New Roman" w:cs="Times New Roman"/>
            <w:color w:val="0000FF"/>
            <w:sz w:val="24"/>
            <w:szCs w:val="24"/>
            <w:u w:val="single"/>
          </w:rPr>
          <w:t>https://doi.org/10.2466/PR0.94.3.1267-1268</w:t>
        </w:r>
      </w:hyperlink>
    </w:p>
    <w:p w14:paraId="7A612AF3"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Yoshizumi, M., Hirao, K., Ueda, K., &amp; Murai, T. (2008). Insight in social behavioral dysfunction in schizophrenia: Preliminary study. </w:t>
      </w:r>
      <w:r w:rsidRPr="00B0744B">
        <w:rPr>
          <w:rFonts w:ascii="Times New Roman" w:eastAsia="Times New Roman" w:hAnsi="Times New Roman" w:cs="Times New Roman"/>
          <w:i/>
          <w:iCs/>
          <w:sz w:val="24"/>
          <w:szCs w:val="24"/>
        </w:rPr>
        <w:t>Psychiatry and Clinical Neurosciences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62</w:t>
      </w:r>
      <w:r w:rsidRPr="00B0744B">
        <w:rPr>
          <w:rFonts w:ascii="Times New Roman" w:eastAsia="Times New Roman" w:hAnsi="Times New Roman" w:cs="Times New Roman"/>
          <w:sz w:val="24"/>
          <w:szCs w:val="24"/>
        </w:rPr>
        <w:t xml:space="preserve">(6), 669–676. </w:t>
      </w:r>
      <w:hyperlink r:id="rId204" w:history="1">
        <w:r w:rsidRPr="00B0744B">
          <w:rPr>
            <w:rFonts w:ascii="Times New Roman" w:eastAsia="Times New Roman" w:hAnsi="Times New Roman" w:cs="Times New Roman"/>
            <w:color w:val="0000FF"/>
            <w:sz w:val="24"/>
            <w:szCs w:val="24"/>
            <w:u w:val="single"/>
          </w:rPr>
          <w:t>https://doi.org/10.1111/j.1440-1819.2008.01866.x</w:t>
        </w:r>
      </w:hyperlink>
    </w:p>
    <w:p w14:paraId="7CB99998"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lastRenderedPageBreak/>
        <w:t xml:space="preserve">Zahodne, L. B., &amp; Tremont, G. (2013). Unique effects of apathy and depression signs on cognition and function in amnestic mild cognitive impairment. </w:t>
      </w:r>
      <w:r w:rsidRPr="00B0744B">
        <w:rPr>
          <w:rFonts w:ascii="Times New Roman" w:eastAsia="Times New Roman" w:hAnsi="Times New Roman" w:cs="Times New Roman"/>
          <w:i/>
          <w:iCs/>
          <w:sz w:val="24"/>
          <w:szCs w:val="24"/>
        </w:rPr>
        <w:t>International Journal of Geriatric Psychiatry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(1), 50–56. </w:t>
      </w:r>
      <w:hyperlink r:id="rId205" w:history="1">
        <w:r w:rsidRPr="00B0744B">
          <w:rPr>
            <w:rFonts w:ascii="Times New Roman" w:eastAsia="Times New Roman" w:hAnsi="Times New Roman" w:cs="Times New Roman"/>
            <w:color w:val="0000FF"/>
            <w:sz w:val="24"/>
            <w:szCs w:val="24"/>
            <w:u w:val="single"/>
          </w:rPr>
          <w:t>https://doi.org/10.1002/gps.3789</w:t>
        </w:r>
      </w:hyperlink>
    </w:p>
    <w:p w14:paraId="77465D04"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Zamboni, G., Grafman, J., Krueger, F., Knutson, K. M., &amp; Huey, E. D. (2010). Anosognosia for behavioral disturbances in frontotemporal dementia and corticobasal syndrome: A voxel-based morphometry study. </w:t>
      </w:r>
      <w:r w:rsidRPr="00B0744B">
        <w:rPr>
          <w:rFonts w:ascii="Times New Roman" w:eastAsia="Times New Roman" w:hAnsi="Times New Roman" w:cs="Times New Roman"/>
          <w:i/>
          <w:iCs/>
          <w:sz w:val="24"/>
          <w:szCs w:val="24"/>
        </w:rPr>
        <w:t>Dementia and Geriatric Cognitive Disorders</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29</w:t>
      </w:r>
      <w:r w:rsidRPr="00B0744B">
        <w:rPr>
          <w:rFonts w:ascii="Times New Roman" w:eastAsia="Times New Roman" w:hAnsi="Times New Roman" w:cs="Times New Roman"/>
          <w:sz w:val="24"/>
          <w:szCs w:val="24"/>
        </w:rPr>
        <w:t xml:space="preserve">(1), 88–96. </w:t>
      </w:r>
      <w:hyperlink r:id="rId206" w:history="1">
        <w:r w:rsidRPr="00B0744B">
          <w:rPr>
            <w:rFonts w:ascii="Times New Roman" w:eastAsia="Times New Roman" w:hAnsi="Times New Roman" w:cs="Times New Roman"/>
            <w:color w:val="0000FF"/>
            <w:sz w:val="24"/>
            <w:szCs w:val="24"/>
            <w:u w:val="single"/>
          </w:rPr>
          <w:t>https://doi.org/10.1159/000255141</w:t>
        </w:r>
      </w:hyperlink>
    </w:p>
    <w:p w14:paraId="616B6BF2"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Zamboni, G., Huey, E. D., Krueger, F., Nichelli, P. F., &amp; Grafman, J. (2008). Apathy and disinhibition in frontotemporal dementia: Insights into their neural correlates. </w:t>
      </w:r>
      <w:r w:rsidRPr="00B0744B">
        <w:rPr>
          <w:rFonts w:ascii="Times New Roman" w:eastAsia="Times New Roman" w:hAnsi="Times New Roman" w:cs="Times New Roman"/>
          <w:i/>
          <w:iCs/>
          <w:sz w:val="24"/>
          <w:szCs w:val="24"/>
        </w:rPr>
        <w:t>Neurology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71</w:t>
      </w:r>
      <w:r w:rsidRPr="00B0744B">
        <w:rPr>
          <w:rFonts w:ascii="Times New Roman" w:eastAsia="Times New Roman" w:hAnsi="Times New Roman" w:cs="Times New Roman"/>
          <w:sz w:val="24"/>
          <w:szCs w:val="24"/>
        </w:rPr>
        <w:t xml:space="preserve">(10), 736–742. </w:t>
      </w:r>
      <w:hyperlink r:id="rId207" w:history="1">
        <w:r w:rsidRPr="00B0744B">
          <w:rPr>
            <w:rFonts w:ascii="Times New Roman" w:eastAsia="Times New Roman" w:hAnsi="Times New Roman" w:cs="Times New Roman"/>
            <w:color w:val="0000FF"/>
            <w:sz w:val="24"/>
            <w:szCs w:val="24"/>
            <w:u w:val="single"/>
          </w:rPr>
          <w:t>https://doi.org/10.1212/01.wnl.0000324920.96835.95</w:t>
        </w:r>
      </w:hyperlink>
    </w:p>
    <w:p w14:paraId="711908BD"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Zgaljardic, D. J., Borod, J. C., Foldi, N. S., Mattis, P. J., Gordon, M. F., Feigin, A., &amp; Eidelberg, D. (2006). An Examination of Executive Dysfunction Associated with Frontostriatal Circuitry in Parkinson’s Disease. </w:t>
      </w:r>
      <w:r w:rsidRPr="00B0744B">
        <w:rPr>
          <w:rFonts w:ascii="Times New Roman" w:eastAsia="Times New Roman" w:hAnsi="Times New Roman" w:cs="Times New Roman"/>
          <w:i/>
          <w:iCs/>
          <w:sz w:val="24"/>
          <w:szCs w:val="24"/>
        </w:rPr>
        <w:t>Journal of Clinical and Experimental Neuropsychology</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28</w:t>
      </w:r>
      <w:r w:rsidRPr="00B0744B">
        <w:rPr>
          <w:rFonts w:ascii="Times New Roman" w:eastAsia="Times New Roman" w:hAnsi="Times New Roman" w:cs="Times New Roman"/>
          <w:sz w:val="24"/>
          <w:szCs w:val="24"/>
        </w:rPr>
        <w:t xml:space="preserve">(7), 1127–1144. </w:t>
      </w:r>
      <w:hyperlink r:id="rId208" w:history="1">
        <w:r w:rsidRPr="00B0744B">
          <w:rPr>
            <w:rFonts w:ascii="Times New Roman" w:eastAsia="Times New Roman" w:hAnsi="Times New Roman" w:cs="Times New Roman"/>
            <w:color w:val="0000FF"/>
            <w:sz w:val="24"/>
            <w:szCs w:val="24"/>
            <w:u w:val="single"/>
          </w:rPr>
          <w:t>https://doi.org/10.1080/13803390500246910</w:t>
        </w:r>
      </w:hyperlink>
    </w:p>
    <w:p w14:paraId="68713517" w14:textId="77777777" w:rsidR="00B0744B" w:rsidRPr="00B0744B" w:rsidRDefault="00B0744B" w:rsidP="007478FC">
      <w:pPr>
        <w:spacing w:before="240" w:after="0" w:line="240" w:lineRule="auto"/>
        <w:ind w:left="450" w:hanging="450"/>
        <w:rPr>
          <w:rFonts w:ascii="Times New Roman" w:eastAsia="Times New Roman" w:hAnsi="Times New Roman" w:cs="Times New Roman"/>
          <w:sz w:val="24"/>
          <w:szCs w:val="24"/>
        </w:rPr>
      </w:pPr>
      <w:r w:rsidRPr="00B0744B">
        <w:rPr>
          <w:rFonts w:ascii="Times New Roman" w:eastAsia="Times New Roman" w:hAnsi="Times New Roman" w:cs="Times New Roman"/>
          <w:sz w:val="24"/>
          <w:szCs w:val="24"/>
        </w:rPr>
        <w:t xml:space="preserve">Ziauddeen, H., Dibben, C., Kipps, C., Hodges, J. R., &amp; McKenna, P. J. (2011). Negative schizophrenic symptoms and the frontal lobe syndrome: One and the same? </w:t>
      </w:r>
      <w:r w:rsidRPr="00B0744B">
        <w:rPr>
          <w:rFonts w:ascii="Times New Roman" w:eastAsia="Times New Roman" w:hAnsi="Times New Roman" w:cs="Times New Roman"/>
          <w:i/>
          <w:iCs/>
          <w:sz w:val="24"/>
          <w:szCs w:val="24"/>
        </w:rPr>
        <w:t>European Archives of Psychiatry and Clinical Neuroscience</w:t>
      </w:r>
      <w:r w:rsidRPr="00B0744B">
        <w:rPr>
          <w:rFonts w:ascii="Times New Roman" w:eastAsia="Times New Roman" w:hAnsi="Times New Roman" w:cs="Times New Roman"/>
          <w:sz w:val="24"/>
          <w:szCs w:val="24"/>
        </w:rPr>
        <w:t xml:space="preserve">, </w:t>
      </w:r>
      <w:r w:rsidRPr="00B0744B">
        <w:rPr>
          <w:rFonts w:ascii="Times New Roman" w:eastAsia="Times New Roman" w:hAnsi="Times New Roman" w:cs="Times New Roman"/>
          <w:i/>
          <w:iCs/>
          <w:sz w:val="24"/>
          <w:szCs w:val="24"/>
        </w:rPr>
        <w:t>261</w:t>
      </w:r>
      <w:r w:rsidRPr="00B0744B">
        <w:rPr>
          <w:rFonts w:ascii="Times New Roman" w:eastAsia="Times New Roman" w:hAnsi="Times New Roman" w:cs="Times New Roman"/>
          <w:sz w:val="24"/>
          <w:szCs w:val="24"/>
        </w:rPr>
        <w:t xml:space="preserve">(1), 59–67. </w:t>
      </w:r>
      <w:hyperlink r:id="rId209" w:history="1">
        <w:r w:rsidRPr="00B0744B">
          <w:rPr>
            <w:rFonts w:ascii="Times New Roman" w:eastAsia="Times New Roman" w:hAnsi="Times New Roman" w:cs="Times New Roman"/>
            <w:color w:val="0000FF"/>
            <w:sz w:val="24"/>
            <w:szCs w:val="24"/>
            <w:u w:val="single"/>
          </w:rPr>
          <w:t>https://doi.org/10.1007/s00406-010-0133-y</w:t>
        </w:r>
      </w:hyperlink>
    </w:p>
    <w:p w14:paraId="7E819526" w14:textId="77777777" w:rsidR="00EE7477" w:rsidRPr="00B0744B" w:rsidRDefault="00EE7477" w:rsidP="007478FC">
      <w:pPr>
        <w:spacing w:before="240" w:line="240" w:lineRule="auto"/>
        <w:ind w:left="450" w:hanging="450"/>
        <w:rPr>
          <w:rFonts w:ascii="Times New Roman" w:hAnsi="Times New Roman" w:cs="Times New Roman"/>
          <w:sz w:val="24"/>
          <w:szCs w:val="24"/>
        </w:rPr>
      </w:pPr>
    </w:p>
    <w:sectPr w:rsidR="00EE7477" w:rsidRPr="00B0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4B"/>
    <w:rsid w:val="00292868"/>
    <w:rsid w:val="00493BCE"/>
    <w:rsid w:val="007478FC"/>
    <w:rsid w:val="00B0744B"/>
    <w:rsid w:val="00C60F35"/>
    <w:rsid w:val="00DA2A9E"/>
    <w:rsid w:val="00E71C33"/>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05BB"/>
  <w15:chartTrackingRefBased/>
  <w15:docId w15:val="{15A8488A-F10E-4E62-9444-BBE06E19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07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44B"/>
    <w:rPr>
      <w:color w:val="0000FF"/>
      <w:u w:val="single"/>
    </w:rPr>
  </w:style>
  <w:style w:type="character" w:styleId="FollowedHyperlink">
    <w:name w:val="FollowedHyperlink"/>
    <w:basedOn w:val="DefaultParagraphFont"/>
    <w:uiPriority w:val="99"/>
    <w:semiHidden/>
    <w:unhideWhenUsed/>
    <w:rsid w:val="00B0744B"/>
    <w:rPr>
      <w:color w:val="800080"/>
      <w:u w:val="single"/>
    </w:rPr>
  </w:style>
  <w:style w:type="character" w:customStyle="1" w:styleId="z3988">
    <w:name w:val="z3988"/>
    <w:basedOn w:val="DefaultParagraphFont"/>
    <w:rsid w:val="00B0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54118">
      <w:bodyDiv w:val="1"/>
      <w:marLeft w:val="0"/>
      <w:marRight w:val="0"/>
      <w:marTop w:val="0"/>
      <w:marBottom w:val="0"/>
      <w:divBdr>
        <w:top w:val="none" w:sz="0" w:space="0" w:color="auto"/>
        <w:left w:val="none" w:sz="0" w:space="0" w:color="auto"/>
        <w:bottom w:val="none" w:sz="0" w:space="0" w:color="auto"/>
        <w:right w:val="none" w:sz="0" w:space="0" w:color="auto"/>
      </w:divBdr>
      <w:divsChild>
        <w:div w:id="901257553">
          <w:marLeft w:val="480"/>
          <w:marRight w:val="0"/>
          <w:marTop w:val="0"/>
          <w:marBottom w:val="0"/>
          <w:divBdr>
            <w:top w:val="none" w:sz="0" w:space="0" w:color="auto"/>
            <w:left w:val="none" w:sz="0" w:space="0" w:color="auto"/>
            <w:bottom w:val="none" w:sz="0" w:space="0" w:color="auto"/>
            <w:right w:val="none" w:sz="0" w:space="0" w:color="auto"/>
          </w:divBdr>
          <w:divsChild>
            <w:div w:id="220023631">
              <w:marLeft w:val="0"/>
              <w:marRight w:val="0"/>
              <w:marTop w:val="0"/>
              <w:marBottom w:val="0"/>
              <w:divBdr>
                <w:top w:val="none" w:sz="0" w:space="0" w:color="auto"/>
                <w:left w:val="none" w:sz="0" w:space="0" w:color="auto"/>
                <w:bottom w:val="none" w:sz="0" w:space="0" w:color="auto"/>
                <w:right w:val="none" w:sz="0" w:space="0" w:color="auto"/>
              </w:divBdr>
            </w:div>
            <w:div w:id="638338155">
              <w:marLeft w:val="0"/>
              <w:marRight w:val="0"/>
              <w:marTop w:val="0"/>
              <w:marBottom w:val="0"/>
              <w:divBdr>
                <w:top w:val="none" w:sz="0" w:space="0" w:color="auto"/>
                <w:left w:val="none" w:sz="0" w:space="0" w:color="auto"/>
                <w:bottom w:val="none" w:sz="0" w:space="0" w:color="auto"/>
                <w:right w:val="none" w:sz="0" w:space="0" w:color="auto"/>
              </w:divBdr>
            </w:div>
            <w:div w:id="1500657201">
              <w:marLeft w:val="0"/>
              <w:marRight w:val="0"/>
              <w:marTop w:val="0"/>
              <w:marBottom w:val="0"/>
              <w:divBdr>
                <w:top w:val="none" w:sz="0" w:space="0" w:color="auto"/>
                <w:left w:val="none" w:sz="0" w:space="0" w:color="auto"/>
                <w:bottom w:val="none" w:sz="0" w:space="0" w:color="auto"/>
                <w:right w:val="none" w:sz="0" w:space="0" w:color="auto"/>
              </w:divBdr>
            </w:div>
            <w:div w:id="223178638">
              <w:marLeft w:val="0"/>
              <w:marRight w:val="0"/>
              <w:marTop w:val="0"/>
              <w:marBottom w:val="0"/>
              <w:divBdr>
                <w:top w:val="none" w:sz="0" w:space="0" w:color="auto"/>
                <w:left w:val="none" w:sz="0" w:space="0" w:color="auto"/>
                <w:bottom w:val="none" w:sz="0" w:space="0" w:color="auto"/>
                <w:right w:val="none" w:sz="0" w:space="0" w:color="auto"/>
              </w:divBdr>
            </w:div>
            <w:div w:id="982807228">
              <w:marLeft w:val="0"/>
              <w:marRight w:val="0"/>
              <w:marTop w:val="0"/>
              <w:marBottom w:val="0"/>
              <w:divBdr>
                <w:top w:val="none" w:sz="0" w:space="0" w:color="auto"/>
                <w:left w:val="none" w:sz="0" w:space="0" w:color="auto"/>
                <w:bottom w:val="none" w:sz="0" w:space="0" w:color="auto"/>
                <w:right w:val="none" w:sz="0" w:space="0" w:color="auto"/>
              </w:divBdr>
            </w:div>
            <w:div w:id="1006979068">
              <w:marLeft w:val="0"/>
              <w:marRight w:val="0"/>
              <w:marTop w:val="0"/>
              <w:marBottom w:val="0"/>
              <w:divBdr>
                <w:top w:val="none" w:sz="0" w:space="0" w:color="auto"/>
                <w:left w:val="none" w:sz="0" w:space="0" w:color="auto"/>
                <w:bottom w:val="none" w:sz="0" w:space="0" w:color="auto"/>
                <w:right w:val="none" w:sz="0" w:space="0" w:color="auto"/>
              </w:divBdr>
            </w:div>
            <w:div w:id="909803382">
              <w:marLeft w:val="0"/>
              <w:marRight w:val="0"/>
              <w:marTop w:val="0"/>
              <w:marBottom w:val="0"/>
              <w:divBdr>
                <w:top w:val="none" w:sz="0" w:space="0" w:color="auto"/>
                <w:left w:val="none" w:sz="0" w:space="0" w:color="auto"/>
                <w:bottom w:val="none" w:sz="0" w:space="0" w:color="auto"/>
                <w:right w:val="none" w:sz="0" w:space="0" w:color="auto"/>
              </w:divBdr>
            </w:div>
            <w:div w:id="88431676">
              <w:marLeft w:val="0"/>
              <w:marRight w:val="0"/>
              <w:marTop w:val="0"/>
              <w:marBottom w:val="0"/>
              <w:divBdr>
                <w:top w:val="none" w:sz="0" w:space="0" w:color="auto"/>
                <w:left w:val="none" w:sz="0" w:space="0" w:color="auto"/>
                <w:bottom w:val="none" w:sz="0" w:space="0" w:color="auto"/>
                <w:right w:val="none" w:sz="0" w:space="0" w:color="auto"/>
              </w:divBdr>
            </w:div>
            <w:div w:id="405032691">
              <w:marLeft w:val="0"/>
              <w:marRight w:val="0"/>
              <w:marTop w:val="0"/>
              <w:marBottom w:val="0"/>
              <w:divBdr>
                <w:top w:val="none" w:sz="0" w:space="0" w:color="auto"/>
                <w:left w:val="none" w:sz="0" w:space="0" w:color="auto"/>
                <w:bottom w:val="none" w:sz="0" w:space="0" w:color="auto"/>
                <w:right w:val="none" w:sz="0" w:space="0" w:color="auto"/>
              </w:divBdr>
            </w:div>
            <w:div w:id="1867015745">
              <w:marLeft w:val="0"/>
              <w:marRight w:val="0"/>
              <w:marTop w:val="0"/>
              <w:marBottom w:val="0"/>
              <w:divBdr>
                <w:top w:val="none" w:sz="0" w:space="0" w:color="auto"/>
                <w:left w:val="none" w:sz="0" w:space="0" w:color="auto"/>
                <w:bottom w:val="none" w:sz="0" w:space="0" w:color="auto"/>
                <w:right w:val="none" w:sz="0" w:space="0" w:color="auto"/>
              </w:divBdr>
            </w:div>
            <w:div w:id="2064787756">
              <w:marLeft w:val="0"/>
              <w:marRight w:val="0"/>
              <w:marTop w:val="0"/>
              <w:marBottom w:val="0"/>
              <w:divBdr>
                <w:top w:val="none" w:sz="0" w:space="0" w:color="auto"/>
                <w:left w:val="none" w:sz="0" w:space="0" w:color="auto"/>
                <w:bottom w:val="none" w:sz="0" w:space="0" w:color="auto"/>
                <w:right w:val="none" w:sz="0" w:space="0" w:color="auto"/>
              </w:divBdr>
            </w:div>
            <w:div w:id="408114205">
              <w:marLeft w:val="0"/>
              <w:marRight w:val="0"/>
              <w:marTop w:val="0"/>
              <w:marBottom w:val="0"/>
              <w:divBdr>
                <w:top w:val="none" w:sz="0" w:space="0" w:color="auto"/>
                <w:left w:val="none" w:sz="0" w:space="0" w:color="auto"/>
                <w:bottom w:val="none" w:sz="0" w:space="0" w:color="auto"/>
                <w:right w:val="none" w:sz="0" w:space="0" w:color="auto"/>
              </w:divBdr>
            </w:div>
            <w:div w:id="263196015">
              <w:marLeft w:val="0"/>
              <w:marRight w:val="0"/>
              <w:marTop w:val="0"/>
              <w:marBottom w:val="0"/>
              <w:divBdr>
                <w:top w:val="none" w:sz="0" w:space="0" w:color="auto"/>
                <w:left w:val="none" w:sz="0" w:space="0" w:color="auto"/>
                <w:bottom w:val="none" w:sz="0" w:space="0" w:color="auto"/>
                <w:right w:val="none" w:sz="0" w:space="0" w:color="auto"/>
              </w:divBdr>
            </w:div>
            <w:div w:id="2022657086">
              <w:marLeft w:val="0"/>
              <w:marRight w:val="0"/>
              <w:marTop w:val="0"/>
              <w:marBottom w:val="0"/>
              <w:divBdr>
                <w:top w:val="none" w:sz="0" w:space="0" w:color="auto"/>
                <w:left w:val="none" w:sz="0" w:space="0" w:color="auto"/>
                <w:bottom w:val="none" w:sz="0" w:space="0" w:color="auto"/>
                <w:right w:val="none" w:sz="0" w:space="0" w:color="auto"/>
              </w:divBdr>
            </w:div>
            <w:div w:id="2068263196">
              <w:marLeft w:val="0"/>
              <w:marRight w:val="0"/>
              <w:marTop w:val="0"/>
              <w:marBottom w:val="0"/>
              <w:divBdr>
                <w:top w:val="none" w:sz="0" w:space="0" w:color="auto"/>
                <w:left w:val="none" w:sz="0" w:space="0" w:color="auto"/>
                <w:bottom w:val="none" w:sz="0" w:space="0" w:color="auto"/>
                <w:right w:val="none" w:sz="0" w:space="0" w:color="auto"/>
              </w:divBdr>
            </w:div>
            <w:div w:id="48068887">
              <w:marLeft w:val="0"/>
              <w:marRight w:val="0"/>
              <w:marTop w:val="0"/>
              <w:marBottom w:val="0"/>
              <w:divBdr>
                <w:top w:val="none" w:sz="0" w:space="0" w:color="auto"/>
                <w:left w:val="none" w:sz="0" w:space="0" w:color="auto"/>
                <w:bottom w:val="none" w:sz="0" w:space="0" w:color="auto"/>
                <w:right w:val="none" w:sz="0" w:space="0" w:color="auto"/>
              </w:divBdr>
            </w:div>
            <w:div w:id="559051604">
              <w:marLeft w:val="0"/>
              <w:marRight w:val="0"/>
              <w:marTop w:val="0"/>
              <w:marBottom w:val="0"/>
              <w:divBdr>
                <w:top w:val="none" w:sz="0" w:space="0" w:color="auto"/>
                <w:left w:val="none" w:sz="0" w:space="0" w:color="auto"/>
                <w:bottom w:val="none" w:sz="0" w:space="0" w:color="auto"/>
                <w:right w:val="none" w:sz="0" w:space="0" w:color="auto"/>
              </w:divBdr>
            </w:div>
            <w:div w:id="2112192290">
              <w:marLeft w:val="0"/>
              <w:marRight w:val="0"/>
              <w:marTop w:val="0"/>
              <w:marBottom w:val="0"/>
              <w:divBdr>
                <w:top w:val="none" w:sz="0" w:space="0" w:color="auto"/>
                <w:left w:val="none" w:sz="0" w:space="0" w:color="auto"/>
                <w:bottom w:val="none" w:sz="0" w:space="0" w:color="auto"/>
                <w:right w:val="none" w:sz="0" w:space="0" w:color="auto"/>
              </w:divBdr>
            </w:div>
            <w:div w:id="1511411132">
              <w:marLeft w:val="0"/>
              <w:marRight w:val="0"/>
              <w:marTop w:val="0"/>
              <w:marBottom w:val="0"/>
              <w:divBdr>
                <w:top w:val="none" w:sz="0" w:space="0" w:color="auto"/>
                <w:left w:val="none" w:sz="0" w:space="0" w:color="auto"/>
                <w:bottom w:val="none" w:sz="0" w:space="0" w:color="auto"/>
                <w:right w:val="none" w:sz="0" w:space="0" w:color="auto"/>
              </w:divBdr>
            </w:div>
            <w:div w:id="840776798">
              <w:marLeft w:val="0"/>
              <w:marRight w:val="0"/>
              <w:marTop w:val="0"/>
              <w:marBottom w:val="0"/>
              <w:divBdr>
                <w:top w:val="none" w:sz="0" w:space="0" w:color="auto"/>
                <w:left w:val="none" w:sz="0" w:space="0" w:color="auto"/>
                <w:bottom w:val="none" w:sz="0" w:space="0" w:color="auto"/>
                <w:right w:val="none" w:sz="0" w:space="0" w:color="auto"/>
              </w:divBdr>
            </w:div>
            <w:div w:id="2023162619">
              <w:marLeft w:val="0"/>
              <w:marRight w:val="0"/>
              <w:marTop w:val="0"/>
              <w:marBottom w:val="0"/>
              <w:divBdr>
                <w:top w:val="none" w:sz="0" w:space="0" w:color="auto"/>
                <w:left w:val="none" w:sz="0" w:space="0" w:color="auto"/>
                <w:bottom w:val="none" w:sz="0" w:space="0" w:color="auto"/>
                <w:right w:val="none" w:sz="0" w:space="0" w:color="auto"/>
              </w:divBdr>
            </w:div>
            <w:div w:id="1301574503">
              <w:marLeft w:val="0"/>
              <w:marRight w:val="0"/>
              <w:marTop w:val="0"/>
              <w:marBottom w:val="0"/>
              <w:divBdr>
                <w:top w:val="none" w:sz="0" w:space="0" w:color="auto"/>
                <w:left w:val="none" w:sz="0" w:space="0" w:color="auto"/>
                <w:bottom w:val="none" w:sz="0" w:space="0" w:color="auto"/>
                <w:right w:val="none" w:sz="0" w:space="0" w:color="auto"/>
              </w:divBdr>
            </w:div>
            <w:div w:id="1767069032">
              <w:marLeft w:val="0"/>
              <w:marRight w:val="0"/>
              <w:marTop w:val="0"/>
              <w:marBottom w:val="0"/>
              <w:divBdr>
                <w:top w:val="none" w:sz="0" w:space="0" w:color="auto"/>
                <w:left w:val="none" w:sz="0" w:space="0" w:color="auto"/>
                <w:bottom w:val="none" w:sz="0" w:space="0" w:color="auto"/>
                <w:right w:val="none" w:sz="0" w:space="0" w:color="auto"/>
              </w:divBdr>
            </w:div>
            <w:div w:id="402533122">
              <w:marLeft w:val="0"/>
              <w:marRight w:val="0"/>
              <w:marTop w:val="0"/>
              <w:marBottom w:val="0"/>
              <w:divBdr>
                <w:top w:val="none" w:sz="0" w:space="0" w:color="auto"/>
                <w:left w:val="none" w:sz="0" w:space="0" w:color="auto"/>
                <w:bottom w:val="none" w:sz="0" w:space="0" w:color="auto"/>
                <w:right w:val="none" w:sz="0" w:space="0" w:color="auto"/>
              </w:divBdr>
            </w:div>
            <w:div w:id="2063476329">
              <w:marLeft w:val="0"/>
              <w:marRight w:val="0"/>
              <w:marTop w:val="0"/>
              <w:marBottom w:val="0"/>
              <w:divBdr>
                <w:top w:val="none" w:sz="0" w:space="0" w:color="auto"/>
                <w:left w:val="none" w:sz="0" w:space="0" w:color="auto"/>
                <w:bottom w:val="none" w:sz="0" w:space="0" w:color="auto"/>
                <w:right w:val="none" w:sz="0" w:space="0" w:color="auto"/>
              </w:divBdr>
            </w:div>
            <w:div w:id="281158763">
              <w:marLeft w:val="0"/>
              <w:marRight w:val="0"/>
              <w:marTop w:val="0"/>
              <w:marBottom w:val="0"/>
              <w:divBdr>
                <w:top w:val="none" w:sz="0" w:space="0" w:color="auto"/>
                <w:left w:val="none" w:sz="0" w:space="0" w:color="auto"/>
                <w:bottom w:val="none" w:sz="0" w:space="0" w:color="auto"/>
                <w:right w:val="none" w:sz="0" w:space="0" w:color="auto"/>
              </w:divBdr>
            </w:div>
            <w:div w:id="1112357948">
              <w:marLeft w:val="0"/>
              <w:marRight w:val="0"/>
              <w:marTop w:val="0"/>
              <w:marBottom w:val="0"/>
              <w:divBdr>
                <w:top w:val="none" w:sz="0" w:space="0" w:color="auto"/>
                <w:left w:val="none" w:sz="0" w:space="0" w:color="auto"/>
                <w:bottom w:val="none" w:sz="0" w:space="0" w:color="auto"/>
                <w:right w:val="none" w:sz="0" w:space="0" w:color="auto"/>
              </w:divBdr>
            </w:div>
            <w:div w:id="1742823096">
              <w:marLeft w:val="0"/>
              <w:marRight w:val="0"/>
              <w:marTop w:val="0"/>
              <w:marBottom w:val="0"/>
              <w:divBdr>
                <w:top w:val="none" w:sz="0" w:space="0" w:color="auto"/>
                <w:left w:val="none" w:sz="0" w:space="0" w:color="auto"/>
                <w:bottom w:val="none" w:sz="0" w:space="0" w:color="auto"/>
                <w:right w:val="none" w:sz="0" w:space="0" w:color="auto"/>
              </w:divBdr>
            </w:div>
            <w:div w:id="1574121175">
              <w:marLeft w:val="0"/>
              <w:marRight w:val="0"/>
              <w:marTop w:val="0"/>
              <w:marBottom w:val="0"/>
              <w:divBdr>
                <w:top w:val="none" w:sz="0" w:space="0" w:color="auto"/>
                <w:left w:val="none" w:sz="0" w:space="0" w:color="auto"/>
                <w:bottom w:val="none" w:sz="0" w:space="0" w:color="auto"/>
                <w:right w:val="none" w:sz="0" w:space="0" w:color="auto"/>
              </w:divBdr>
            </w:div>
            <w:div w:id="1913005327">
              <w:marLeft w:val="0"/>
              <w:marRight w:val="0"/>
              <w:marTop w:val="0"/>
              <w:marBottom w:val="0"/>
              <w:divBdr>
                <w:top w:val="none" w:sz="0" w:space="0" w:color="auto"/>
                <w:left w:val="none" w:sz="0" w:space="0" w:color="auto"/>
                <w:bottom w:val="none" w:sz="0" w:space="0" w:color="auto"/>
                <w:right w:val="none" w:sz="0" w:space="0" w:color="auto"/>
              </w:divBdr>
            </w:div>
            <w:div w:id="851840117">
              <w:marLeft w:val="0"/>
              <w:marRight w:val="0"/>
              <w:marTop w:val="0"/>
              <w:marBottom w:val="0"/>
              <w:divBdr>
                <w:top w:val="none" w:sz="0" w:space="0" w:color="auto"/>
                <w:left w:val="none" w:sz="0" w:space="0" w:color="auto"/>
                <w:bottom w:val="none" w:sz="0" w:space="0" w:color="auto"/>
                <w:right w:val="none" w:sz="0" w:space="0" w:color="auto"/>
              </w:divBdr>
            </w:div>
            <w:div w:id="1771270327">
              <w:marLeft w:val="0"/>
              <w:marRight w:val="0"/>
              <w:marTop w:val="0"/>
              <w:marBottom w:val="0"/>
              <w:divBdr>
                <w:top w:val="none" w:sz="0" w:space="0" w:color="auto"/>
                <w:left w:val="none" w:sz="0" w:space="0" w:color="auto"/>
                <w:bottom w:val="none" w:sz="0" w:space="0" w:color="auto"/>
                <w:right w:val="none" w:sz="0" w:space="0" w:color="auto"/>
              </w:divBdr>
            </w:div>
            <w:div w:id="1048804252">
              <w:marLeft w:val="0"/>
              <w:marRight w:val="0"/>
              <w:marTop w:val="0"/>
              <w:marBottom w:val="0"/>
              <w:divBdr>
                <w:top w:val="none" w:sz="0" w:space="0" w:color="auto"/>
                <w:left w:val="none" w:sz="0" w:space="0" w:color="auto"/>
                <w:bottom w:val="none" w:sz="0" w:space="0" w:color="auto"/>
                <w:right w:val="none" w:sz="0" w:space="0" w:color="auto"/>
              </w:divBdr>
            </w:div>
            <w:div w:id="1164932238">
              <w:marLeft w:val="0"/>
              <w:marRight w:val="0"/>
              <w:marTop w:val="0"/>
              <w:marBottom w:val="0"/>
              <w:divBdr>
                <w:top w:val="none" w:sz="0" w:space="0" w:color="auto"/>
                <w:left w:val="none" w:sz="0" w:space="0" w:color="auto"/>
                <w:bottom w:val="none" w:sz="0" w:space="0" w:color="auto"/>
                <w:right w:val="none" w:sz="0" w:space="0" w:color="auto"/>
              </w:divBdr>
            </w:div>
            <w:div w:id="539126256">
              <w:marLeft w:val="0"/>
              <w:marRight w:val="0"/>
              <w:marTop w:val="0"/>
              <w:marBottom w:val="0"/>
              <w:divBdr>
                <w:top w:val="none" w:sz="0" w:space="0" w:color="auto"/>
                <w:left w:val="none" w:sz="0" w:space="0" w:color="auto"/>
                <w:bottom w:val="none" w:sz="0" w:space="0" w:color="auto"/>
                <w:right w:val="none" w:sz="0" w:space="0" w:color="auto"/>
              </w:divBdr>
            </w:div>
            <w:div w:id="1347050881">
              <w:marLeft w:val="0"/>
              <w:marRight w:val="0"/>
              <w:marTop w:val="0"/>
              <w:marBottom w:val="0"/>
              <w:divBdr>
                <w:top w:val="none" w:sz="0" w:space="0" w:color="auto"/>
                <w:left w:val="none" w:sz="0" w:space="0" w:color="auto"/>
                <w:bottom w:val="none" w:sz="0" w:space="0" w:color="auto"/>
                <w:right w:val="none" w:sz="0" w:space="0" w:color="auto"/>
              </w:divBdr>
            </w:div>
            <w:div w:id="1398481515">
              <w:marLeft w:val="0"/>
              <w:marRight w:val="0"/>
              <w:marTop w:val="0"/>
              <w:marBottom w:val="0"/>
              <w:divBdr>
                <w:top w:val="none" w:sz="0" w:space="0" w:color="auto"/>
                <w:left w:val="none" w:sz="0" w:space="0" w:color="auto"/>
                <w:bottom w:val="none" w:sz="0" w:space="0" w:color="auto"/>
                <w:right w:val="none" w:sz="0" w:space="0" w:color="auto"/>
              </w:divBdr>
            </w:div>
            <w:div w:id="1769766100">
              <w:marLeft w:val="0"/>
              <w:marRight w:val="0"/>
              <w:marTop w:val="0"/>
              <w:marBottom w:val="0"/>
              <w:divBdr>
                <w:top w:val="none" w:sz="0" w:space="0" w:color="auto"/>
                <w:left w:val="none" w:sz="0" w:space="0" w:color="auto"/>
                <w:bottom w:val="none" w:sz="0" w:space="0" w:color="auto"/>
                <w:right w:val="none" w:sz="0" w:space="0" w:color="auto"/>
              </w:divBdr>
            </w:div>
            <w:div w:id="217595706">
              <w:marLeft w:val="0"/>
              <w:marRight w:val="0"/>
              <w:marTop w:val="0"/>
              <w:marBottom w:val="0"/>
              <w:divBdr>
                <w:top w:val="none" w:sz="0" w:space="0" w:color="auto"/>
                <w:left w:val="none" w:sz="0" w:space="0" w:color="auto"/>
                <w:bottom w:val="none" w:sz="0" w:space="0" w:color="auto"/>
                <w:right w:val="none" w:sz="0" w:space="0" w:color="auto"/>
              </w:divBdr>
            </w:div>
            <w:div w:id="517624032">
              <w:marLeft w:val="0"/>
              <w:marRight w:val="0"/>
              <w:marTop w:val="0"/>
              <w:marBottom w:val="0"/>
              <w:divBdr>
                <w:top w:val="none" w:sz="0" w:space="0" w:color="auto"/>
                <w:left w:val="none" w:sz="0" w:space="0" w:color="auto"/>
                <w:bottom w:val="none" w:sz="0" w:space="0" w:color="auto"/>
                <w:right w:val="none" w:sz="0" w:space="0" w:color="auto"/>
              </w:divBdr>
            </w:div>
            <w:div w:id="923949488">
              <w:marLeft w:val="0"/>
              <w:marRight w:val="0"/>
              <w:marTop w:val="0"/>
              <w:marBottom w:val="0"/>
              <w:divBdr>
                <w:top w:val="none" w:sz="0" w:space="0" w:color="auto"/>
                <w:left w:val="none" w:sz="0" w:space="0" w:color="auto"/>
                <w:bottom w:val="none" w:sz="0" w:space="0" w:color="auto"/>
                <w:right w:val="none" w:sz="0" w:space="0" w:color="auto"/>
              </w:divBdr>
            </w:div>
            <w:div w:id="1379428677">
              <w:marLeft w:val="0"/>
              <w:marRight w:val="0"/>
              <w:marTop w:val="0"/>
              <w:marBottom w:val="0"/>
              <w:divBdr>
                <w:top w:val="none" w:sz="0" w:space="0" w:color="auto"/>
                <w:left w:val="none" w:sz="0" w:space="0" w:color="auto"/>
                <w:bottom w:val="none" w:sz="0" w:space="0" w:color="auto"/>
                <w:right w:val="none" w:sz="0" w:space="0" w:color="auto"/>
              </w:divBdr>
            </w:div>
            <w:div w:id="555434554">
              <w:marLeft w:val="0"/>
              <w:marRight w:val="0"/>
              <w:marTop w:val="0"/>
              <w:marBottom w:val="0"/>
              <w:divBdr>
                <w:top w:val="none" w:sz="0" w:space="0" w:color="auto"/>
                <w:left w:val="none" w:sz="0" w:space="0" w:color="auto"/>
                <w:bottom w:val="none" w:sz="0" w:space="0" w:color="auto"/>
                <w:right w:val="none" w:sz="0" w:space="0" w:color="auto"/>
              </w:divBdr>
            </w:div>
            <w:div w:id="1338339831">
              <w:marLeft w:val="0"/>
              <w:marRight w:val="0"/>
              <w:marTop w:val="0"/>
              <w:marBottom w:val="0"/>
              <w:divBdr>
                <w:top w:val="none" w:sz="0" w:space="0" w:color="auto"/>
                <w:left w:val="none" w:sz="0" w:space="0" w:color="auto"/>
                <w:bottom w:val="none" w:sz="0" w:space="0" w:color="auto"/>
                <w:right w:val="none" w:sz="0" w:space="0" w:color="auto"/>
              </w:divBdr>
            </w:div>
            <w:div w:id="840051280">
              <w:marLeft w:val="0"/>
              <w:marRight w:val="0"/>
              <w:marTop w:val="0"/>
              <w:marBottom w:val="0"/>
              <w:divBdr>
                <w:top w:val="none" w:sz="0" w:space="0" w:color="auto"/>
                <w:left w:val="none" w:sz="0" w:space="0" w:color="auto"/>
                <w:bottom w:val="none" w:sz="0" w:space="0" w:color="auto"/>
                <w:right w:val="none" w:sz="0" w:space="0" w:color="auto"/>
              </w:divBdr>
            </w:div>
            <w:div w:id="1095706834">
              <w:marLeft w:val="0"/>
              <w:marRight w:val="0"/>
              <w:marTop w:val="0"/>
              <w:marBottom w:val="0"/>
              <w:divBdr>
                <w:top w:val="none" w:sz="0" w:space="0" w:color="auto"/>
                <w:left w:val="none" w:sz="0" w:space="0" w:color="auto"/>
                <w:bottom w:val="none" w:sz="0" w:space="0" w:color="auto"/>
                <w:right w:val="none" w:sz="0" w:space="0" w:color="auto"/>
              </w:divBdr>
            </w:div>
            <w:div w:id="545681365">
              <w:marLeft w:val="0"/>
              <w:marRight w:val="0"/>
              <w:marTop w:val="0"/>
              <w:marBottom w:val="0"/>
              <w:divBdr>
                <w:top w:val="none" w:sz="0" w:space="0" w:color="auto"/>
                <w:left w:val="none" w:sz="0" w:space="0" w:color="auto"/>
                <w:bottom w:val="none" w:sz="0" w:space="0" w:color="auto"/>
                <w:right w:val="none" w:sz="0" w:space="0" w:color="auto"/>
              </w:divBdr>
            </w:div>
            <w:div w:id="1595438396">
              <w:marLeft w:val="0"/>
              <w:marRight w:val="0"/>
              <w:marTop w:val="0"/>
              <w:marBottom w:val="0"/>
              <w:divBdr>
                <w:top w:val="none" w:sz="0" w:space="0" w:color="auto"/>
                <w:left w:val="none" w:sz="0" w:space="0" w:color="auto"/>
                <w:bottom w:val="none" w:sz="0" w:space="0" w:color="auto"/>
                <w:right w:val="none" w:sz="0" w:space="0" w:color="auto"/>
              </w:divBdr>
            </w:div>
            <w:div w:id="584803821">
              <w:marLeft w:val="0"/>
              <w:marRight w:val="0"/>
              <w:marTop w:val="0"/>
              <w:marBottom w:val="0"/>
              <w:divBdr>
                <w:top w:val="none" w:sz="0" w:space="0" w:color="auto"/>
                <w:left w:val="none" w:sz="0" w:space="0" w:color="auto"/>
                <w:bottom w:val="none" w:sz="0" w:space="0" w:color="auto"/>
                <w:right w:val="none" w:sz="0" w:space="0" w:color="auto"/>
              </w:divBdr>
            </w:div>
            <w:div w:id="1784960977">
              <w:marLeft w:val="0"/>
              <w:marRight w:val="0"/>
              <w:marTop w:val="0"/>
              <w:marBottom w:val="0"/>
              <w:divBdr>
                <w:top w:val="none" w:sz="0" w:space="0" w:color="auto"/>
                <w:left w:val="none" w:sz="0" w:space="0" w:color="auto"/>
                <w:bottom w:val="none" w:sz="0" w:space="0" w:color="auto"/>
                <w:right w:val="none" w:sz="0" w:space="0" w:color="auto"/>
              </w:divBdr>
            </w:div>
            <w:div w:id="2083209802">
              <w:marLeft w:val="0"/>
              <w:marRight w:val="0"/>
              <w:marTop w:val="0"/>
              <w:marBottom w:val="0"/>
              <w:divBdr>
                <w:top w:val="none" w:sz="0" w:space="0" w:color="auto"/>
                <w:left w:val="none" w:sz="0" w:space="0" w:color="auto"/>
                <w:bottom w:val="none" w:sz="0" w:space="0" w:color="auto"/>
                <w:right w:val="none" w:sz="0" w:space="0" w:color="auto"/>
              </w:divBdr>
            </w:div>
            <w:div w:id="929629619">
              <w:marLeft w:val="0"/>
              <w:marRight w:val="0"/>
              <w:marTop w:val="0"/>
              <w:marBottom w:val="0"/>
              <w:divBdr>
                <w:top w:val="none" w:sz="0" w:space="0" w:color="auto"/>
                <w:left w:val="none" w:sz="0" w:space="0" w:color="auto"/>
                <w:bottom w:val="none" w:sz="0" w:space="0" w:color="auto"/>
                <w:right w:val="none" w:sz="0" w:space="0" w:color="auto"/>
              </w:divBdr>
            </w:div>
            <w:div w:id="943342266">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1228884199">
              <w:marLeft w:val="0"/>
              <w:marRight w:val="0"/>
              <w:marTop w:val="0"/>
              <w:marBottom w:val="0"/>
              <w:divBdr>
                <w:top w:val="none" w:sz="0" w:space="0" w:color="auto"/>
                <w:left w:val="none" w:sz="0" w:space="0" w:color="auto"/>
                <w:bottom w:val="none" w:sz="0" w:space="0" w:color="auto"/>
                <w:right w:val="none" w:sz="0" w:space="0" w:color="auto"/>
              </w:divBdr>
            </w:div>
            <w:div w:id="1934318552">
              <w:marLeft w:val="0"/>
              <w:marRight w:val="0"/>
              <w:marTop w:val="0"/>
              <w:marBottom w:val="0"/>
              <w:divBdr>
                <w:top w:val="none" w:sz="0" w:space="0" w:color="auto"/>
                <w:left w:val="none" w:sz="0" w:space="0" w:color="auto"/>
                <w:bottom w:val="none" w:sz="0" w:space="0" w:color="auto"/>
                <w:right w:val="none" w:sz="0" w:space="0" w:color="auto"/>
              </w:divBdr>
            </w:div>
            <w:div w:id="461311308">
              <w:marLeft w:val="0"/>
              <w:marRight w:val="0"/>
              <w:marTop w:val="0"/>
              <w:marBottom w:val="0"/>
              <w:divBdr>
                <w:top w:val="none" w:sz="0" w:space="0" w:color="auto"/>
                <w:left w:val="none" w:sz="0" w:space="0" w:color="auto"/>
                <w:bottom w:val="none" w:sz="0" w:space="0" w:color="auto"/>
                <w:right w:val="none" w:sz="0" w:space="0" w:color="auto"/>
              </w:divBdr>
            </w:div>
            <w:div w:id="617179171">
              <w:marLeft w:val="0"/>
              <w:marRight w:val="0"/>
              <w:marTop w:val="0"/>
              <w:marBottom w:val="0"/>
              <w:divBdr>
                <w:top w:val="none" w:sz="0" w:space="0" w:color="auto"/>
                <w:left w:val="none" w:sz="0" w:space="0" w:color="auto"/>
                <w:bottom w:val="none" w:sz="0" w:space="0" w:color="auto"/>
                <w:right w:val="none" w:sz="0" w:space="0" w:color="auto"/>
              </w:divBdr>
            </w:div>
            <w:div w:id="694815711">
              <w:marLeft w:val="0"/>
              <w:marRight w:val="0"/>
              <w:marTop w:val="0"/>
              <w:marBottom w:val="0"/>
              <w:divBdr>
                <w:top w:val="none" w:sz="0" w:space="0" w:color="auto"/>
                <w:left w:val="none" w:sz="0" w:space="0" w:color="auto"/>
                <w:bottom w:val="none" w:sz="0" w:space="0" w:color="auto"/>
                <w:right w:val="none" w:sz="0" w:space="0" w:color="auto"/>
              </w:divBdr>
            </w:div>
            <w:div w:id="2074959500">
              <w:marLeft w:val="0"/>
              <w:marRight w:val="0"/>
              <w:marTop w:val="0"/>
              <w:marBottom w:val="0"/>
              <w:divBdr>
                <w:top w:val="none" w:sz="0" w:space="0" w:color="auto"/>
                <w:left w:val="none" w:sz="0" w:space="0" w:color="auto"/>
                <w:bottom w:val="none" w:sz="0" w:space="0" w:color="auto"/>
                <w:right w:val="none" w:sz="0" w:space="0" w:color="auto"/>
              </w:divBdr>
            </w:div>
            <w:div w:id="1420641855">
              <w:marLeft w:val="0"/>
              <w:marRight w:val="0"/>
              <w:marTop w:val="0"/>
              <w:marBottom w:val="0"/>
              <w:divBdr>
                <w:top w:val="none" w:sz="0" w:space="0" w:color="auto"/>
                <w:left w:val="none" w:sz="0" w:space="0" w:color="auto"/>
                <w:bottom w:val="none" w:sz="0" w:space="0" w:color="auto"/>
                <w:right w:val="none" w:sz="0" w:space="0" w:color="auto"/>
              </w:divBdr>
            </w:div>
            <w:div w:id="12464243">
              <w:marLeft w:val="0"/>
              <w:marRight w:val="0"/>
              <w:marTop w:val="0"/>
              <w:marBottom w:val="0"/>
              <w:divBdr>
                <w:top w:val="none" w:sz="0" w:space="0" w:color="auto"/>
                <w:left w:val="none" w:sz="0" w:space="0" w:color="auto"/>
                <w:bottom w:val="none" w:sz="0" w:space="0" w:color="auto"/>
                <w:right w:val="none" w:sz="0" w:space="0" w:color="auto"/>
              </w:divBdr>
            </w:div>
            <w:div w:id="803733827">
              <w:marLeft w:val="0"/>
              <w:marRight w:val="0"/>
              <w:marTop w:val="0"/>
              <w:marBottom w:val="0"/>
              <w:divBdr>
                <w:top w:val="none" w:sz="0" w:space="0" w:color="auto"/>
                <w:left w:val="none" w:sz="0" w:space="0" w:color="auto"/>
                <w:bottom w:val="none" w:sz="0" w:space="0" w:color="auto"/>
                <w:right w:val="none" w:sz="0" w:space="0" w:color="auto"/>
              </w:divBdr>
            </w:div>
            <w:div w:id="1947299663">
              <w:marLeft w:val="0"/>
              <w:marRight w:val="0"/>
              <w:marTop w:val="0"/>
              <w:marBottom w:val="0"/>
              <w:divBdr>
                <w:top w:val="none" w:sz="0" w:space="0" w:color="auto"/>
                <w:left w:val="none" w:sz="0" w:space="0" w:color="auto"/>
                <w:bottom w:val="none" w:sz="0" w:space="0" w:color="auto"/>
                <w:right w:val="none" w:sz="0" w:space="0" w:color="auto"/>
              </w:divBdr>
            </w:div>
            <w:div w:id="1492408852">
              <w:marLeft w:val="0"/>
              <w:marRight w:val="0"/>
              <w:marTop w:val="0"/>
              <w:marBottom w:val="0"/>
              <w:divBdr>
                <w:top w:val="none" w:sz="0" w:space="0" w:color="auto"/>
                <w:left w:val="none" w:sz="0" w:space="0" w:color="auto"/>
                <w:bottom w:val="none" w:sz="0" w:space="0" w:color="auto"/>
                <w:right w:val="none" w:sz="0" w:space="0" w:color="auto"/>
              </w:divBdr>
            </w:div>
            <w:div w:id="1324427754">
              <w:marLeft w:val="0"/>
              <w:marRight w:val="0"/>
              <w:marTop w:val="0"/>
              <w:marBottom w:val="0"/>
              <w:divBdr>
                <w:top w:val="none" w:sz="0" w:space="0" w:color="auto"/>
                <w:left w:val="none" w:sz="0" w:space="0" w:color="auto"/>
                <w:bottom w:val="none" w:sz="0" w:space="0" w:color="auto"/>
                <w:right w:val="none" w:sz="0" w:space="0" w:color="auto"/>
              </w:divBdr>
            </w:div>
            <w:div w:id="2041201557">
              <w:marLeft w:val="0"/>
              <w:marRight w:val="0"/>
              <w:marTop w:val="0"/>
              <w:marBottom w:val="0"/>
              <w:divBdr>
                <w:top w:val="none" w:sz="0" w:space="0" w:color="auto"/>
                <w:left w:val="none" w:sz="0" w:space="0" w:color="auto"/>
                <w:bottom w:val="none" w:sz="0" w:space="0" w:color="auto"/>
                <w:right w:val="none" w:sz="0" w:space="0" w:color="auto"/>
              </w:divBdr>
            </w:div>
            <w:div w:id="935820562">
              <w:marLeft w:val="0"/>
              <w:marRight w:val="0"/>
              <w:marTop w:val="0"/>
              <w:marBottom w:val="0"/>
              <w:divBdr>
                <w:top w:val="none" w:sz="0" w:space="0" w:color="auto"/>
                <w:left w:val="none" w:sz="0" w:space="0" w:color="auto"/>
                <w:bottom w:val="none" w:sz="0" w:space="0" w:color="auto"/>
                <w:right w:val="none" w:sz="0" w:space="0" w:color="auto"/>
              </w:divBdr>
            </w:div>
            <w:div w:id="1350256500">
              <w:marLeft w:val="0"/>
              <w:marRight w:val="0"/>
              <w:marTop w:val="0"/>
              <w:marBottom w:val="0"/>
              <w:divBdr>
                <w:top w:val="none" w:sz="0" w:space="0" w:color="auto"/>
                <w:left w:val="none" w:sz="0" w:space="0" w:color="auto"/>
                <w:bottom w:val="none" w:sz="0" w:space="0" w:color="auto"/>
                <w:right w:val="none" w:sz="0" w:space="0" w:color="auto"/>
              </w:divBdr>
            </w:div>
            <w:div w:id="991905872">
              <w:marLeft w:val="0"/>
              <w:marRight w:val="0"/>
              <w:marTop w:val="0"/>
              <w:marBottom w:val="0"/>
              <w:divBdr>
                <w:top w:val="none" w:sz="0" w:space="0" w:color="auto"/>
                <w:left w:val="none" w:sz="0" w:space="0" w:color="auto"/>
                <w:bottom w:val="none" w:sz="0" w:space="0" w:color="auto"/>
                <w:right w:val="none" w:sz="0" w:space="0" w:color="auto"/>
              </w:divBdr>
            </w:div>
            <w:div w:id="942687506">
              <w:marLeft w:val="0"/>
              <w:marRight w:val="0"/>
              <w:marTop w:val="0"/>
              <w:marBottom w:val="0"/>
              <w:divBdr>
                <w:top w:val="none" w:sz="0" w:space="0" w:color="auto"/>
                <w:left w:val="none" w:sz="0" w:space="0" w:color="auto"/>
                <w:bottom w:val="none" w:sz="0" w:space="0" w:color="auto"/>
                <w:right w:val="none" w:sz="0" w:space="0" w:color="auto"/>
              </w:divBdr>
            </w:div>
            <w:div w:id="1629699078">
              <w:marLeft w:val="0"/>
              <w:marRight w:val="0"/>
              <w:marTop w:val="0"/>
              <w:marBottom w:val="0"/>
              <w:divBdr>
                <w:top w:val="none" w:sz="0" w:space="0" w:color="auto"/>
                <w:left w:val="none" w:sz="0" w:space="0" w:color="auto"/>
                <w:bottom w:val="none" w:sz="0" w:space="0" w:color="auto"/>
                <w:right w:val="none" w:sz="0" w:space="0" w:color="auto"/>
              </w:divBdr>
            </w:div>
            <w:div w:id="1432511328">
              <w:marLeft w:val="0"/>
              <w:marRight w:val="0"/>
              <w:marTop w:val="0"/>
              <w:marBottom w:val="0"/>
              <w:divBdr>
                <w:top w:val="none" w:sz="0" w:space="0" w:color="auto"/>
                <w:left w:val="none" w:sz="0" w:space="0" w:color="auto"/>
                <w:bottom w:val="none" w:sz="0" w:space="0" w:color="auto"/>
                <w:right w:val="none" w:sz="0" w:space="0" w:color="auto"/>
              </w:divBdr>
            </w:div>
            <w:div w:id="25715198">
              <w:marLeft w:val="0"/>
              <w:marRight w:val="0"/>
              <w:marTop w:val="0"/>
              <w:marBottom w:val="0"/>
              <w:divBdr>
                <w:top w:val="none" w:sz="0" w:space="0" w:color="auto"/>
                <w:left w:val="none" w:sz="0" w:space="0" w:color="auto"/>
                <w:bottom w:val="none" w:sz="0" w:space="0" w:color="auto"/>
                <w:right w:val="none" w:sz="0" w:space="0" w:color="auto"/>
              </w:divBdr>
            </w:div>
            <w:div w:id="2115054085">
              <w:marLeft w:val="0"/>
              <w:marRight w:val="0"/>
              <w:marTop w:val="0"/>
              <w:marBottom w:val="0"/>
              <w:divBdr>
                <w:top w:val="none" w:sz="0" w:space="0" w:color="auto"/>
                <w:left w:val="none" w:sz="0" w:space="0" w:color="auto"/>
                <w:bottom w:val="none" w:sz="0" w:space="0" w:color="auto"/>
                <w:right w:val="none" w:sz="0" w:space="0" w:color="auto"/>
              </w:divBdr>
            </w:div>
            <w:div w:id="424812421">
              <w:marLeft w:val="0"/>
              <w:marRight w:val="0"/>
              <w:marTop w:val="0"/>
              <w:marBottom w:val="0"/>
              <w:divBdr>
                <w:top w:val="none" w:sz="0" w:space="0" w:color="auto"/>
                <w:left w:val="none" w:sz="0" w:space="0" w:color="auto"/>
                <w:bottom w:val="none" w:sz="0" w:space="0" w:color="auto"/>
                <w:right w:val="none" w:sz="0" w:space="0" w:color="auto"/>
              </w:divBdr>
            </w:div>
            <w:div w:id="1359311156">
              <w:marLeft w:val="0"/>
              <w:marRight w:val="0"/>
              <w:marTop w:val="0"/>
              <w:marBottom w:val="0"/>
              <w:divBdr>
                <w:top w:val="none" w:sz="0" w:space="0" w:color="auto"/>
                <w:left w:val="none" w:sz="0" w:space="0" w:color="auto"/>
                <w:bottom w:val="none" w:sz="0" w:space="0" w:color="auto"/>
                <w:right w:val="none" w:sz="0" w:space="0" w:color="auto"/>
              </w:divBdr>
            </w:div>
            <w:div w:id="323171512">
              <w:marLeft w:val="0"/>
              <w:marRight w:val="0"/>
              <w:marTop w:val="0"/>
              <w:marBottom w:val="0"/>
              <w:divBdr>
                <w:top w:val="none" w:sz="0" w:space="0" w:color="auto"/>
                <w:left w:val="none" w:sz="0" w:space="0" w:color="auto"/>
                <w:bottom w:val="none" w:sz="0" w:space="0" w:color="auto"/>
                <w:right w:val="none" w:sz="0" w:space="0" w:color="auto"/>
              </w:divBdr>
            </w:div>
            <w:div w:id="2070226008">
              <w:marLeft w:val="0"/>
              <w:marRight w:val="0"/>
              <w:marTop w:val="0"/>
              <w:marBottom w:val="0"/>
              <w:divBdr>
                <w:top w:val="none" w:sz="0" w:space="0" w:color="auto"/>
                <w:left w:val="none" w:sz="0" w:space="0" w:color="auto"/>
                <w:bottom w:val="none" w:sz="0" w:space="0" w:color="auto"/>
                <w:right w:val="none" w:sz="0" w:space="0" w:color="auto"/>
              </w:divBdr>
            </w:div>
            <w:div w:id="1252591749">
              <w:marLeft w:val="0"/>
              <w:marRight w:val="0"/>
              <w:marTop w:val="0"/>
              <w:marBottom w:val="0"/>
              <w:divBdr>
                <w:top w:val="none" w:sz="0" w:space="0" w:color="auto"/>
                <w:left w:val="none" w:sz="0" w:space="0" w:color="auto"/>
                <w:bottom w:val="none" w:sz="0" w:space="0" w:color="auto"/>
                <w:right w:val="none" w:sz="0" w:space="0" w:color="auto"/>
              </w:divBdr>
            </w:div>
            <w:div w:id="1404911906">
              <w:marLeft w:val="0"/>
              <w:marRight w:val="0"/>
              <w:marTop w:val="0"/>
              <w:marBottom w:val="0"/>
              <w:divBdr>
                <w:top w:val="none" w:sz="0" w:space="0" w:color="auto"/>
                <w:left w:val="none" w:sz="0" w:space="0" w:color="auto"/>
                <w:bottom w:val="none" w:sz="0" w:space="0" w:color="auto"/>
                <w:right w:val="none" w:sz="0" w:space="0" w:color="auto"/>
              </w:divBdr>
            </w:div>
            <w:div w:id="1534725638">
              <w:marLeft w:val="0"/>
              <w:marRight w:val="0"/>
              <w:marTop w:val="0"/>
              <w:marBottom w:val="0"/>
              <w:divBdr>
                <w:top w:val="none" w:sz="0" w:space="0" w:color="auto"/>
                <w:left w:val="none" w:sz="0" w:space="0" w:color="auto"/>
                <w:bottom w:val="none" w:sz="0" w:space="0" w:color="auto"/>
                <w:right w:val="none" w:sz="0" w:space="0" w:color="auto"/>
              </w:divBdr>
            </w:div>
            <w:div w:id="339550710">
              <w:marLeft w:val="0"/>
              <w:marRight w:val="0"/>
              <w:marTop w:val="0"/>
              <w:marBottom w:val="0"/>
              <w:divBdr>
                <w:top w:val="none" w:sz="0" w:space="0" w:color="auto"/>
                <w:left w:val="none" w:sz="0" w:space="0" w:color="auto"/>
                <w:bottom w:val="none" w:sz="0" w:space="0" w:color="auto"/>
                <w:right w:val="none" w:sz="0" w:space="0" w:color="auto"/>
              </w:divBdr>
            </w:div>
            <w:div w:id="1868130768">
              <w:marLeft w:val="0"/>
              <w:marRight w:val="0"/>
              <w:marTop w:val="0"/>
              <w:marBottom w:val="0"/>
              <w:divBdr>
                <w:top w:val="none" w:sz="0" w:space="0" w:color="auto"/>
                <w:left w:val="none" w:sz="0" w:space="0" w:color="auto"/>
                <w:bottom w:val="none" w:sz="0" w:space="0" w:color="auto"/>
                <w:right w:val="none" w:sz="0" w:space="0" w:color="auto"/>
              </w:divBdr>
            </w:div>
            <w:div w:id="2047097445">
              <w:marLeft w:val="0"/>
              <w:marRight w:val="0"/>
              <w:marTop w:val="0"/>
              <w:marBottom w:val="0"/>
              <w:divBdr>
                <w:top w:val="none" w:sz="0" w:space="0" w:color="auto"/>
                <w:left w:val="none" w:sz="0" w:space="0" w:color="auto"/>
                <w:bottom w:val="none" w:sz="0" w:space="0" w:color="auto"/>
                <w:right w:val="none" w:sz="0" w:space="0" w:color="auto"/>
              </w:divBdr>
            </w:div>
            <w:div w:id="1037659197">
              <w:marLeft w:val="0"/>
              <w:marRight w:val="0"/>
              <w:marTop w:val="0"/>
              <w:marBottom w:val="0"/>
              <w:divBdr>
                <w:top w:val="none" w:sz="0" w:space="0" w:color="auto"/>
                <w:left w:val="none" w:sz="0" w:space="0" w:color="auto"/>
                <w:bottom w:val="none" w:sz="0" w:space="0" w:color="auto"/>
                <w:right w:val="none" w:sz="0" w:space="0" w:color="auto"/>
              </w:divBdr>
            </w:div>
            <w:div w:id="117065856">
              <w:marLeft w:val="0"/>
              <w:marRight w:val="0"/>
              <w:marTop w:val="0"/>
              <w:marBottom w:val="0"/>
              <w:divBdr>
                <w:top w:val="none" w:sz="0" w:space="0" w:color="auto"/>
                <w:left w:val="none" w:sz="0" w:space="0" w:color="auto"/>
                <w:bottom w:val="none" w:sz="0" w:space="0" w:color="auto"/>
                <w:right w:val="none" w:sz="0" w:space="0" w:color="auto"/>
              </w:divBdr>
            </w:div>
            <w:div w:id="1761558776">
              <w:marLeft w:val="0"/>
              <w:marRight w:val="0"/>
              <w:marTop w:val="0"/>
              <w:marBottom w:val="0"/>
              <w:divBdr>
                <w:top w:val="none" w:sz="0" w:space="0" w:color="auto"/>
                <w:left w:val="none" w:sz="0" w:space="0" w:color="auto"/>
                <w:bottom w:val="none" w:sz="0" w:space="0" w:color="auto"/>
                <w:right w:val="none" w:sz="0" w:space="0" w:color="auto"/>
              </w:divBdr>
            </w:div>
            <w:div w:id="183054612">
              <w:marLeft w:val="0"/>
              <w:marRight w:val="0"/>
              <w:marTop w:val="0"/>
              <w:marBottom w:val="0"/>
              <w:divBdr>
                <w:top w:val="none" w:sz="0" w:space="0" w:color="auto"/>
                <w:left w:val="none" w:sz="0" w:space="0" w:color="auto"/>
                <w:bottom w:val="none" w:sz="0" w:space="0" w:color="auto"/>
                <w:right w:val="none" w:sz="0" w:space="0" w:color="auto"/>
              </w:divBdr>
            </w:div>
            <w:div w:id="1570267969">
              <w:marLeft w:val="0"/>
              <w:marRight w:val="0"/>
              <w:marTop w:val="0"/>
              <w:marBottom w:val="0"/>
              <w:divBdr>
                <w:top w:val="none" w:sz="0" w:space="0" w:color="auto"/>
                <w:left w:val="none" w:sz="0" w:space="0" w:color="auto"/>
                <w:bottom w:val="none" w:sz="0" w:space="0" w:color="auto"/>
                <w:right w:val="none" w:sz="0" w:space="0" w:color="auto"/>
              </w:divBdr>
            </w:div>
            <w:div w:id="1318143610">
              <w:marLeft w:val="0"/>
              <w:marRight w:val="0"/>
              <w:marTop w:val="0"/>
              <w:marBottom w:val="0"/>
              <w:divBdr>
                <w:top w:val="none" w:sz="0" w:space="0" w:color="auto"/>
                <w:left w:val="none" w:sz="0" w:space="0" w:color="auto"/>
                <w:bottom w:val="none" w:sz="0" w:space="0" w:color="auto"/>
                <w:right w:val="none" w:sz="0" w:space="0" w:color="auto"/>
              </w:divBdr>
            </w:div>
            <w:div w:id="1390298053">
              <w:marLeft w:val="0"/>
              <w:marRight w:val="0"/>
              <w:marTop w:val="0"/>
              <w:marBottom w:val="0"/>
              <w:divBdr>
                <w:top w:val="none" w:sz="0" w:space="0" w:color="auto"/>
                <w:left w:val="none" w:sz="0" w:space="0" w:color="auto"/>
                <w:bottom w:val="none" w:sz="0" w:space="0" w:color="auto"/>
                <w:right w:val="none" w:sz="0" w:space="0" w:color="auto"/>
              </w:divBdr>
            </w:div>
            <w:div w:id="1851525609">
              <w:marLeft w:val="0"/>
              <w:marRight w:val="0"/>
              <w:marTop w:val="0"/>
              <w:marBottom w:val="0"/>
              <w:divBdr>
                <w:top w:val="none" w:sz="0" w:space="0" w:color="auto"/>
                <w:left w:val="none" w:sz="0" w:space="0" w:color="auto"/>
                <w:bottom w:val="none" w:sz="0" w:space="0" w:color="auto"/>
                <w:right w:val="none" w:sz="0" w:space="0" w:color="auto"/>
              </w:divBdr>
            </w:div>
            <w:div w:id="746417832">
              <w:marLeft w:val="0"/>
              <w:marRight w:val="0"/>
              <w:marTop w:val="0"/>
              <w:marBottom w:val="0"/>
              <w:divBdr>
                <w:top w:val="none" w:sz="0" w:space="0" w:color="auto"/>
                <w:left w:val="none" w:sz="0" w:space="0" w:color="auto"/>
                <w:bottom w:val="none" w:sz="0" w:space="0" w:color="auto"/>
                <w:right w:val="none" w:sz="0" w:space="0" w:color="auto"/>
              </w:divBdr>
            </w:div>
            <w:div w:id="1180587051">
              <w:marLeft w:val="0"/>
              <w:marRight w:val="0"/>
              <w:marTop w:val="0"/>
              <w:marBottom w:val="0"/>
              <w:divBdr>
                <w:top w:val="none" w:sz="0" w:space="0" w:color="auto"/>
                <w:left w:val="none" w:sz="0" w:space="0" w:color="auto"/>
                <w:bottom w:val="none" w:sz="0" w:space="0" w:color="auto"/>
                <w:right w:val="none" w:sz="0" w:space="0" w:color="auto"/>
              </w:divBdr>
            </w:div>
            <w:div w:id="211500248">
              <w:marLeft w:val="0"/>
              <w:marRight w:val="0"/>
              <w:marTop w:val="0"/>
              <w:marBottom w:val="0"/>
              <w:divBdr>
                <w:top w:val="none" w:sz="0" w:space="0" w:color="auto"/>
                <w:left w:val="none" w:sz="0" w:space="0" w:color="auto"/>
                <w:bottom w:val="none" w:sz="0" w:space="0" w:color="auto"/>
                <w:right w:val="none" w:sz="0" w:space="0" w:color="auto"/>
              </w:divBdr>
            </w:div>
            <w:div w:id="833182537">
              <w:marLeft w:val="0"/>
              <w:marRight w:val="0"/>
              <w:marTop w:val="0"/>
              <w:marBottom w:val="0"/>
              <w:divBdr>
                <w:top w:val="none" w:sz="0" w:space="0" w:color="auto"/>
                <w:left w:val="none" w:sz="0" w:space="0" w:color="auto"/>
                <w:bottom w:val="none" w:sz="0" w:space="0" w:color="auto"/>
                <w:right w:val="none" w:sz="0" w:space="0" w:color="auto"/>
              </w:divBdr>
            </w:div>
            <w:div w:id="777525605">
              <w:marLeft w:val="0"/>
              <w:marRight w:val="0"/>
              <w:marTop w:val="0"/>
              <w:marBottom w:val="0"/>
              <w:divBdr>
                <w:top w:val="none" w:sz="0" w:space="0" w:color="auto"/>
                <w:left w:val="none" w:sz="0" w:space="0" w:color="auto"/>
                <w:bottom w:val="none" w:sz="0" w:space="0" w:color="auto"/>
                <w:right w:val="none" w:sz="0" w:space="0" w:color="auto"/>
              </w:divBdr>
            </w:div>
            <w:div w:id="1164784036">
              <w:marLeft w:val="0"/>
              <w:marRight w:val="0"/>
              <w:marTop w:val="0"/>
              <w:marBottom w:val="0"/>
              <w:divBdr>
                <w:top w:val="none" w:sz="0" w:space="0" w:color="auto"/>
                <w:left w:val="none" w:sz="0" w:space="0" w:color="auto"/>
                <w:bottom w:val="none" w:sz="0" w:space="0" w:color="auto"/>
                <w:right w:val="none" w:sz="0" w:space="0" w:color="auto"/>
              </w:divBdr>
            </w:div>
            <w:div w:id="85423553">
              <w:marLeft w:val="0"/>
              <w:marRight w:val="0"/>
              <w:marTop w:val="0"/>
              <w:marBottom w:val="0"/>
              <w:divBdr>
                <w:top w:val="none" w:sz="0" w:space="0" w:color="auto"/>
                <w:left w:val="none" w:sz="0" w:space="0" w:color="auto"/>
                <w:bottom w:val="none" w:sz="0" w:space="0" w:color="auto"/>
                <w:right w:val="none" w:sz="0" w:space="0" w:color="auto"/>
              </w:divBdr>
            </w:div>
            <w:div w:id="669020371">
              <w:marLeft w:val="0"/>
              <w:marRight w:val="0"/>
              <w:marTop w:val="0"/>
              <w:marBottom w:val="0"/>
              <w:divBdr>
                <w:top w:val="none" w:sz="0" w:space="0" w:color="auto"/>
                <w:left w:val="none" w:sz="0" w:space="0" w:color="auto"/>
                <w:bottom w:val="none" w:sz="0" w:space="0" w:color="auto"/>
                <w:right w:val="none" w:sz="0" w:space="0" w:color="auto"/>
              </w:divBdr>
            </w:div>
            <w:div w:id="1911843668">
              <w:marLeft w:val="0"/>
              <w:marRight w:val="0"/>
              <w:marTop w:val="0"/>
              <w:marBottom w:val="0"/>
              <w:divBdr>
                <w:top w:val="none" w:sz="0" w:space="0" w:color="auto"/>
                <w:left w:val="none" w:sz="0" w:space="0" w:color="auto"/>
                <w:bottom w:val="none" w:sz="0" w:space="0" w:color="auto"/>
                <w:right w:val="none" w:sz="0" w:space="0" w:color="auto"/>
              </w:divBdr>
            </w:div>
            <w:div w:id="379742717">
              <w:marLeft w:val="0"/>
              <w:marRight w:val="0"/>
              <w:marTop w:val="0"/>
              <w:marBottom w:val="0"/>
              <w:divBdr>
                <w:top w:val="none" w:sz="0" w:space="0" w:color="auto"/>
                <w:left w:val="none" w:sz="0" w:space="0" w:color="auto"/>
                <w:bottom w:val="none" w:sz="0" w:space="0" w:color="auto"/>
                <w:right w:val="none" w:sz="0" w:space="0" w:color="auto"/>
              </w:divBdr>
            </w:div>
            <w:div w:id="825361320">
              <w:marLeft w:val="0"/>
              <w:marRight w:val="0"/>
              <w:marTop w:val="0"/>
              <w:marBottom w:val="0"/>
              <w:divBdr>
                <w:top w:val="none" w:sz="0" w:space="0" w:color="auto"/>
                <w:left w:val="none" w:sz="0" w:space="0" w:color="auto"/>
                <w:bottom w:val="none" w:sz="0" w:space="0" w:color="auto"/>
                <w:right w:val="none" w:sz="0" w:space="0" w:color="auto"/>
              </w:divBdr>
            </w:div>
            <w:div w:id="1189753338">
              <w:marLeft w:val="0"/>
              <w:marRight w:val="0"/>
              <w:marTop w:val="0"/>
              <w:marBottom w:val="0"/>
              <w:divBdr>
                <w:top w:val="none" w:sz="0" w:space="0" w:color="auto"/>
                <w:left w:val="none" w:sz="0" w:space="0" w:color="auto"/>
                <w:bottom w:val="none" w:sz="0" w:space="0" w:color="auto"/>
                <w:right w:val="none" w:sz="0" w:space="0" w:color="auto"/>
              </w:divBdr>
            </w:div>
            <w:div w:id="1363020404">
              <w:marLeft w:val="0"/>
              <w:marRight w:val="0"/>
              <w:marTop w:val="0"/>
              <w:marBottom w:val="0"/>
              <w:divBdr>
                <w:top w:val="none" w:sz="0" w:space="0" w:color="auto"/>
                <w:left w:val="none" w:sz="0" w:space="0" w:color="auto"/>
                <w:bottom w:val="none" w:sz="0" w:space="0" w:color="auto"/>
                <w:right w:val="none" w:sz="0" w:space="0" w:color="auto"/>
              </w:divBdr>
            </w:div>
            <w:div w:id="22294251">
              <w:marLeft w:val="0"/>
              <w:marRight w:val="0"/>
              <w:marTop w:val="0"/>
              <w:marBottom w:val="0"/>
              <w:divBdr>
                <w:top w:val="none" w:sz="0" w:space="0" w:color="auto"/>
                <w:left w:val="none" w:sz="0" w:space="0" w:color="auto"/>
                <w:bottom w:val="none" w:sz="0" w:space="0" w:color="auto"/>
                <w:right w:val="none" w:sz="0" w:space="0" w:color="auto"/>
              </w:divBdr>
            </w:div>
            <w:div w:id="312832160">
              <w:marLeft w:val="0"/>
              <w:marRight w:val="0"/>
              <w:marTop w:val="0"/>
              <w:marBottom w:val="0"/>
              <w:divBdr>
                <w:top w:val="none" w:sz="0" w:space="0" w:color="auto"/>
                <w:left w:val="none" w:sz="0" w:space="0" w:color="auto"/>
                <w:bottom w:val="none" w:sz="0" w:space="0" w:color="auto"/>
                <w:right w:val="none" w:sz="0" w:space="0" w:color="auto"/>
              </w:divBdr>
            </w:div>
            <w:div w:id="1520704698">
              <w:marLeft w:val="0"/>
              <w:marRight w:val="0"/>
              <w:marTop w:val="0"/>
              <w:marBottom w:val="0"/>
              <w:divBdr>
                <w:top w:val="none" w:sz="0" w:space="0" w:color="auto"/>
                <w:left w:val="none" w:sz="0" w:space="0" w:color="auto"/>
                <w:bottom w:val="none" w:sz="0" w:space="0" w:color="auto"/>
                <w:right w:val="none" w:sz="0" w:space="0" w:color="auto"/>
              </w:divBdr>
            </w:div>
            <w:div w:id="649482878">
              <w:marLeft w:val="0"/>
              <w:marRight w:val="0"/>
              <w:marTop w:val="0"/>
              <w:marBottom w:val="0"/>
              <w:divBdr>
                <w:top w:val="none" w:sz="0" w:space="0" w:color="auto"/>
                <w:left w:val="none" w:sz="0" w:space="0" w:color="auto"/>
                <w:bottom w:val="none" w:sz="0" w:space="0" w:color="auto"/>
                <w:right w:val="none" w:sz="0" w:space="0" w:color="auto"/>
              </w:divBdr>
            </w:div>
            <w:div w:id="995576685">
              <w:marLeft w:val="0"/>
              <w:marRight w:val="0"/>
              <w:marTop w:val="0"/>
              <w:marBottom w:val="0"/>
              <w:divBdr>
                <w:top w:val="none" w:sz="0" w:space="0" w:color="auto"/>
                <w:left w:val="none" w:sz="0" w:space="0" w:color="auto"/>
                <w:bottom w:val="none" w:sz="0" w:space="0" w:color="auto"/>
                <w:right w:val="none" w:sz="0" w:space="0" w:color="auto"/>
              </w:divBdr>
            </w:div>
            <w:div w:id="577398730">
              <w:marLeft w:val="0"/>
              <w:marRight w:val="0"/>
              <w:marTop w:val="0"/>
              <w:marBottom w:val="0"/>
              <w:divBdr>
                <w:top w:val="none" w:sz="0" w:space="0" w:color="auto"/>
                <w:left w:val="none" w:sz="0" w:space="0" w:color="auto"/>
                <w:bottom w:val="none" w:sz="0" w:space="0" w:color="auto"/>
                <w:right w:val="none" w:sz="0" w:space="0" w:color="auto"/>
              </w:divBdr>
            </w:div>
            <w:div w:id="1542090562">
              <w:marLeft w:val="0"/>
              <w:marRight w:val="0"/>
              <w:marTop w:val="0"/>
              <w:marBottom w:val="0"/>
              <w:divBdr>
                <w:top w:val="none" w:sz="0" w:space="0" w:color="auto"/>
                <w:left w:val="none" w:sz="0" w:space="0" w:color="auto"/>
                <w:bottom w:val="none" w:sz="0" w:space="0" w:color="auto"/>
                <w:right w:val="none" w:sz="0" w:space="0" w:color="auto"/>
              </w:divBdr>
            </w:div>
            <w:div w:id="1321541192">
              <w:marLeft w:val="0"/>
              <w:marRight w:val="0"/>
              <w:marTop w:val="0"/>
              <w:marBottom w:val="0"/>
              <w:divBdr>
                <w:top w:val="none" w:sz="0" w:space="0" w:color="auto"/>
                <w:left w:val="none" w:sz="0" w:space="0" w:color="auto"/>
                <w:bottom w:val="none" w:sz="0" w:space="0" w:color="auto"/>
                <w:right w:val="none" w:sz="0" w:space="0" w:color="auto"/>
              </w:divBdr>
            </w:div>
            <w:div w:id="1058014847">
              <w:marLeft w:val="0"/>
              <w:marRight w:val="0"/>
              <w:marTop w:val="0"/>
              <w:marBottom w:val="0"/>
              <w:divBdr>
                <w:top w:val="none" w:sz="0" w:space="0" w:color="auto"/>
                <w:left w:val="none" w:sz="0" w:space="0" w:color="auto"/>
                <w:bottom w:val="none" w:sz="0" w:space="0" w:color="auto"/>
                <w:right w:val="none" w:sz="0" w:space="0" w:color="auto"/>
              </w:divBdr>
            </w:div>
            <w:div w:id="911046822">
              <w:marLeft w:val="0"/>
              <w:marRight w:val="0"/>
              <w:marTop w:val="0"/>
              <w:marBottom w:val="0"/>
              <w:divBdr>
                <w:top w:val="none" w:sz="0" w:space="0" w:color="auto"/>
                <w:left w:val="none" w:sz="0" w:space="0" w:color="auto"/>
                <w:bottom w:val="none" w:sz="0" w:space="0" w:color="auto"/>
                <w:right w:val="none" w:sz="0" w:space="0" w:color="auto"/>
              </w:divBdr>
            </w:div>
            <w:div w:id="389696645">
              <w:marLeft w:val="0"/>
              <w:marRight w:val="0"/>
              <w:marTop w:val="0"/>
              <w:marBottom w:val="0"/>
              <w:divBdr>
                <w:top w:val="none" w:sz="0" w:space="0" w:color="auto"/>
                <w:left w:val="none" w:sz="0" w:space="0" w:color="auto"/>
                <w:bottom w:val="none" w:sz="0" w:space="0" w:color="auto"/>
                <w:right w:val="none" w:sz="0" w:space="0" w:color="auto"/>
              </w:divBdr>
            </w:div>
            <w:div w:id="687685045">
              <w:marLeft w:val="0"/>
              <w:marRight w:val="0"/>
              <w:marTop w:val="0"/>
              <w:marBottom w:val="0"/>
              <w:divBdr>
                <w:top w:val="none" w:sz="0" w:space="0" w:color="auto"/>
                <w:left w:val="none" w:sz="0" w:space="0" w:color="auto"/>
                <w:bottom w:val="none" w:sz="0" w:space="0" w:color="auto"/>
                <w:right w:val="none" w:sz="0" w:space="0" w:color="auto"/>
              </w:divBdr>
            </w:div>
            <w:div w:id="1382942059">
              <w:marLeft w:val="0"/>
              <w:marRight w:val="0"/>
              <w:marTop w:val="0"/>
              <w:marBottom w:val="0"/>
              <w:divBdr>
                <w:top w:val="none" w:sz="0" w:space="0" w:color="auto"/>
                <w:left w:val="none" w:sz="0" w:space="0" w:color="auto"/>
                <w:bottom w:val="none" w:sz="0" w:space="0" w:color="auto"/>
                <w:right w:val="none" w:sz="0" w:space="0" w:color="auto"/>
              </w:divBdr>
            </w:div>
            <w:div w:id="1367677444">
              <w:marLeft w:val="0"/>
              <w:marRight w:val="0"/>
              <w:marTop w:val="0"/>
              <w:marBottom w:val="0"/>
              <w:divBdr>
                <w:top w:val="none" w:sz="0" w:space="0" w:color="auto"/>
                <w:left w:val="none" w:sz="0" w:space="0" w:color="auto"/>
                <w:bottom w:val="none" w:sz="0" w:space="0" w:color="auto"/>
                <w:right w:val="none" w:sz="0" w:space="0" w:color="auto"/>
              </w:divBdr>
            </w:div>
            <w:div w:id="214515649">
              <w:marLeft w:val="0"/>
              <w:marRight w:val="0"/>
              <w:marTop w:val="0"/>
              <w:marBottom w:val="0"/>
              <w:divBdr>
                <w:top w:val="none" w:sz="0" w:space="0" w:color="auto"/>
                <w:left w:val="none" w:sz="0" w:space="0" w:color="auto"/>
                <w:bottom w:val="none" w:sz="0" w:space="0" w:color="auto"/>
                <w:right w:val="none" w:sz="0" w:space="0" w:color="auto"/>
              </w:divBdr>
            </w:div>
            <w:div w:id="1823345901">
              <w:marLeft w:val="0"/>
              <w:marRight w:val="0"/>
              <w:marTop w:val="0"/>
              <w:marBottom w:val="0"/>
              <w:divBdr>
                <w:top w:val="none" w:sz="0" w:space="0" w:color="auto"/>
                <w:left w:val="none" w:sz="0" w:space="0" w:color="auto"/>
                <w:bottom w:val="none" w:sz="0" w:space="0" w:color="auto"/>
                <w:right w:val="none" w:sz="0" w:space="0" w:color="auto"/>
              </w:divBdr>
            </w:div>
            <w:div w:id="1832671350">
              <w:marLeft w:val="0"/>
              <w:marRight w:val="0"/>
              <w:marTop w:val="0"/>
              <w:marBottom w:val="0"/>
              <w:divBdr>
                <w:top w:val="none" w:sz="0" w:space="0" w:color="auto"/>
                <w:left w:val="none" w:sz="0" w:space="0" w:color="auto"/>
                <w:bottom w:val="none" w:sz="0" w:space="0" w:color="auto"/>
                <w:right w:val="none" w:sz="0" w:space="0" w:color="auto"/>
              </w:divBdr>
            </w:div>
            <w:div w:id="1505439158">
              <w:marLeft w:val="0"/>
              <w:marRight w:val="0"/>
              <w:marTop w:val="0"/>
              <w:marBottom w:val="0"/>
              <w:divBdr>
                <w:top w:val="none" w:sz="0" w:space="0" w:color="auto"/>
                <w:left w:val="none" w:sz="0" w:space="0" w:color="auto"/>
                <w:bottom w:val="none" w:sz="0" w:space="0" w:color="auto"/>
                <w:right w:val="none" w:sz="0" w:space="0" w:color="auto"/>
              </w:divBdr>
            </w:div>
            <w:div w:id="936134315">
              <w:marLeft w:val="0"/>
              <w:marRight w:val="0"/>
              <w:marTop w:val="0"/>
              <w:marBottom w:val="0"/>
              <w:divBdr>
                <w:top w:val="none" w:sz="0" w:space="0" w:color="auto"/>
                <w:left w:val="none" w:sz="0" w:space="0" w:color="auto"/>
                <w:bottom w:val="none" w:sz="0" w:space="0" w:color="auto"/>
                <w:right w:val="none" w:sz="0" w:space="0" w:color="auto"/>
              </w:divBdr>
            </w:div>
            <w:div w:id="799767330">
              <w:marLeft w:val="0"/>
              <w:marRight w:val="0"/>
              <w:marTop w:val="0"/>
              <w:marBottom w:val="0"/>
              <w:divBdr>
                <w:top w:val="none" w:sz="0" w:space="0" w:color="auto"/>
                <w:left w:val="none" w:sz="0" w:space="0" w:color="auto"/>
                <w:bottom w:val="none" w:sz="0" w:space="0" w:color="auto"/>
                <w:right w:val="none" w:sz="0" w:space="0" w:color="auto"/>
              </w:divBdr>
            </w:div>
            <w:div w:id="1818035093">
              <w:marLeft w:val="0"/>
              <w:marRight w:val="0"/>
              <w:marTop w:val="0"/>
              <w:marBottom w:val="0"/>
              <w:divBdr>
                <w:top w:val="none" w:sz="0" w:space="0" w:color="auto"/>
                <w:left w:val="none" w:sz="0" w:space="0" w:color="auto"/>
                <w:bottom w:val="none" w:sz="0" w:space="0" w:color="auto"/>
                <w:right w:val="none" w:sz="0" w:space="0" w:color="auto"/>
              </w:divBdr>
            </w:div>
            <w:div w:id="1827740852">
              <w:marLeft w:val="0"/>
              <w:marRight w:val="0"/>
              <w:marTop w:val="0"/>
              <w:marBottom w:val="0"/>
              <w:divBdr>
                <w:top w:val="none" w:sz="0" w:space="0" w:color="auto"/>
                <w:left w:val="none" w:sz="0" w:space="0" w:color="auto"/>
                <w:bottom w:val="none" w:sz="0" w:space="0" w:color="auto"/>
                <w:right w:val="none" w:sz="0" w:space="0" w:color="auto"/>
              </w:divBdr>
            </w:div>
            <w:div w:id="1219056104">
              <w:marLeft w:val="0"/>
              <w:marRight w:val="0"/>
              <w:marTop w:val="0"/>
              <w:marBottom w:val="0"/>
              <w:divBdr>
                <w:top w:val="none" w:sz="0" w:space="0" w:color="auto"/>
                <w:left w:val="none" w:sz="0" w:space="0" w:color="auto"/>
                <w:bottom w:val="none" w:sz="0" w:space="0" w:color="auto"/>
                <w:right w:val="none" w:sz="0" w:space="0" w:color="auto"/>
              </w:divBdr>
            </w:div>
            <w:div w:id="1244292221">
              <w:marLeft w:val="0"/>
              <w:marRight w:val="0"/>
              <w:marTop w:val="0"/>
              <w:marBottom w:val="0"/>
              <w:divBdr>
                <w:top w:val="none" w:sz="0" w:space="0" w:color="auto"/>
                <w:left w:val="none" w:sz="0" w:space="0" w:color="auto"/>
                <w:bottom w:val="none" w:sz="0" w:space="0" w:color="auto"/>
                <w:right w:val="none" w:sz="0" w:space="0" w:color="auto"/>
              </w:divBdr>
            </w:div>
            <w:div w:id="1048533344">
              <w:marLeft w:val="0"/>
              <w:marRight w:val="0"/>
              <w:marTop w:val="0"/>
              <w:marBottom w:val="0"/>
              <w:divBdr>
                <w:top w:val="none" w:sz="0" w:space="0" w:color="auto"/>
                <w:left w:val="none" w:sz="0" w:space="0" w:color="auto"/>
                <w:bottom w:val="none" w:sz="0" w:space="0" w:color="auto"/>
                <w:right w:val="none" w:sz="0" w:space="0" w:color="auto"/>
              </w:divBdr>
            </w:div>
            <w:div w:id="1272124097">
              <w:marLeft w:val="0"/>
              <w:marRight w:val="0"/>
              <w:marTop w:val="0"/>
              <w:marBottom w:val="0"/>
              <w:divBdr>
                <w:top w:val="none" w:sz="0" w:space="0" w:color="auto"/>
                <w:left w:val="none" w:sz="0" w:space="0" w:color="auto"/>
                <w:bottom w:val="none" w:sz="0" w:space="0" w:color="auto"/>
                <w:right w:val="none" w:sz="0" w:space="0" w:color="auto"/>
              </w:divBdr>
            </w:div>
            <w:div w:id="320349161">
              <w:marLeft w:val="0"/>
              <w:marRight w:val="0"/>
              <w:marTop w:val="0"/>
              <w:marBottom w:val="0"/>
              <w:divBdr>
                <w:top w:val="none" w:sz="0" w:space="0" w:color="auto"/>
                <w:left w:val="none" w:sz="0" w:space="0" w:color="auto"/>
                <w:bottom w:val="none" w:sz="0" w:space="0" w:color="auto"/>
                <w:right w:val="none" w:sz="0" w:space="0" w:color="auto"/>
              </w:divBdr>
            </w:div>
            <w:div w:id="1056854072">
              <w:marLeft w:val="0"/>
              <w:marRight w:val="0"/>
              <w:marTop w:val="0"/>
              <w:marBottom w:val="0"/>
              <w:divBdr>
                <w:top w:val="none" w:sz="0" w:space="0" w:color="auto"/>
                <w:left w:val="none" w:sz="0" w:space="0" w:color="auto"/>
                <w:bottom w:val="none" w:sz="0" w:space="0" w:color="auto"/>
                <w:right w:val="none" w:sz="0" w:space="0" w:color="auto"/>
              </w:divBdr>
            </w:div>
            <w:div w:id="636449536">
              <w:marLeft w:val="0"/>
              <w:marRight w:val="0"/>
              <w:marTop w:val="0"/>
              <w:marBottom w:val="0"/>
              <w:divBdr>
                <w:top w:val="none" w:sz="0" w:space="0" w:color="auto"/>
                <w:left w:val="none" w:sz="0" w:space="0" w:color="auto"/>
                <w:bottom w:val="none" w:sz="0" w:space="0" w:color="auto"/>
                <w:right w:val="none" w:sz="0" w:space="0" w:color="auto"/>
              </w:divBdr>
            </w:div>
            <w:div w:id="2046826528">
              <w:marLeft w:val="0"/>
              <w:marRight w:val="0"/>
              <w:marTop w:val="0"/>
              <w:marBottom w:val="0"/>
              <w:divBdr>
                <w:top w:val="none" w:sz="0" w:space="0" w:color="auto"/>
                <w:left w:val="none" w:sz="0" w:space="0" w:color="auto"/>
                <w:bottom w:val="none" w:sz="0" w:space="0" w:color="auto"/>
                <w:right w:val="none" w:sz="0" w:space="0" w:color="auto"/>
              </w:divBdr>
            </w:div>
            <w:div w:id="95057565">
              <w:marLeft w:val="0"/>
              <w:marRight w:val="0"/>
              <w:marTop w:val="0"/>
              <w:marBottom w:val="0"/>
              <w:divBdr>
                <w:top w:val="none" w:sz="0" w:space="0" w:color="auto"/>
                <w:left w:val="none" w:sz="0" w:space="0" w:color="auto"/>
                <w:bottom w:val="none" w:sz="0" w:space="0" w:color="auto"/>
                <w:right w:val="none" w:sz="0" w:space="0" w:color="auto"/>
              </w:divBdr>
            </w:div>
            <w:div w:id="101073404">
              <w:marLeft w:val="0"/>
              <w:marRight w:val="0"/>
              <w:marTop w:val="0"/>
              <w:marBottom w:val="0"/>
              <w:divBdr>
                <w:top w:val="none" w:sz="0" w:space="0" w:color="auto"/>
                <w:left w:val="none" w:sz="0" w:space="0" w:color="auto"/>
                <w:bottom w:val="none" w:sz="0" w:space="0" w:color="auto"/>
                <w:right w:val="none" w:sz="0" w:space="0" w:color="auto"/>
              </w:divBdr>
            </w:div>
            <w:div w:id="1916894551">
              <w:marLeft w:val="0"/>
              <w:marRight w:val="0"/>
              <w:marTop w:val="0"/>
              <w:marBottom w:val="0"/>
              <w:divBdr>
                <w:top w:val="none" w:sz="0" w:space="0" w:color="auto"/>
                <w:left w:val="none" w:sz="0" w:space="0" w:color="auto"/>
                <w:bottom w:val="none" w:sz="0" w:space="0" w:color="auto"/>
                <w:right w:val="none" w:sz="0" w:space="0" w:color="auto"/>
              </w:divBdr>
            </w:div>
            <w:div w:id="344138332">
              <w:marLeft w:val="0"/>
              <w:marRight w:val="0"/>
              <w:marTop w:val="0"/>
              <w:marBottom w:val="0"/>
              <w:divBdr>
                <w:top w:val="none" w:sz="0" w:space="0" w:color="auto"/>
                <w:left w:val="none" w:sz="0" w:space="0" w:color="auto"/>
                <w:bottom w:val="none" w:sz="0" w:space="0" w:color="auto"/>
                <w:right w:val="none" w:sz="0" w:space="0" w:color="auto"/>
              </w:divBdr>
            </w:div>
            <w:div w:id="1192455265">
              <w:marLeft w:val="0"/>
              <w:marRight w:val="0"/>
              <w:marTop w:val="0"/>
              <w:marBottom w:val="0"/>
              <w:divBdr>
                <w:top w:val="none" w:sz="0" w:space="0" w:color="auto"/>
                <w:left w:val="none" w:sz="0" w:space="0" w:color="auto"/>
                <w:bottom w:val="none" w:sz="0" w:space="0" w:color="auto"/>
                <w:right w:val="none" w:sz="0" w:space="0" w:color="auto"/>
              </w:divBdr>
            </w:div>
            <w:div w:id="1810048141">
              <w:marLeft w:val="0"/>
              <w:marRight w:val="0"/>
              <w:marTop w:val="0"/>
              <w:marBottom w:val="0"/>
              <w:divBdr>
                <w:top w:val="none" w:sz="0" w:space="0" w:color="auto"/>
                <w:left w:val="none" w:sz="0" w:space="0" w:color="auto"/>
                <w:bottom w:val="none" w:sz="0" w:space="0" w:color="auto"/>
                <w:right w:val="none" w:sz="0" w:space="0" w:color="auto"/>
              </w:divBdr>
            </w:div>
            <w:div w:id="1055280507">
              <w:marLeft w:val="0"/>
              <w:marRight w:val="0"/>
              <w:marTop w:val="0"/>
              <w:marBottom w:val="0"/>
              <w:divBdr>
                <w:top w:val="none" w:sz="0" w:space="0" w:color="auto"/>
                <w:left w:val="none" w:sz="0" w:space="0" w:color="auto"/>
                <w:bottom w:val="none" w:sz="0" w:space="0" w:color="auto"/>
                <w:right w:val="none" w:sz="0" w:space="0" w:color="auto"/>
              </w:divBdr>
            </w:div>
            <w:div w:id="20864683">
              <w:marLeft w:val="0"/>
              <w:marRight w:val="0"/>
              <w:marTop w:val="0"/>
              <w:marBottom w:val="0"/>
              <w:divBdr>
                <w:top w:val="none" w:sz="0" w:space="0" w:color="auto"/>
                <w:left w:val="none" w:sz="0" w:space="0" w:color="auto"/>
                <w:bottom w:val="none" w:sz="0" w:space="0" w:color="auto"/>
                <w:right w:val="none" w:sz="0" w:space="0" w:color="auto"/>
              </w:divBdr>
            </w:div>
            <w:div w:id="1584606427">
              <w:marLeft w:val="0"/>
              <w:marRight w:val="0"/>
              <w:marTop w:val="0"/>
              <w:marBottom w:val="0"/>
              <w:divBdr>
                <w:top w:val="none" w:sz="0" w:space="0" w:color="auto"/>
                <w:left w:val="none" w:sz="0" w:space="0" w:color="auto"/>
                <w:bottom w:val="none" w:sz="0" w:space="0" w:color="auto"/>
                <w:right w:val="none" w:sz="0" w:space="0" w:color="auto"/>
              </w:divBdr>
            </w:div>
            <w:div w:id="1443300782">
              <w:marLeft w:val="0"/>
              <w:marRight w:val="0"/>
              <w:marTop w:val="0"/>
              <w:marBottom w:val="0"/>
              <w:divBdr>
                <w:top w:val="none" w:sz="0" w:space="0" w:color="auto"/>
                <w:left w:val="none" w:sz="0" w:space="0" w:color="auto"/>
                <w:bottom w:val="none" w:sz="0" w:space="0" w:color="auto"/>
                <w:right w:val="none" w:sz="0" w:space="0" w:color="auto"/>
              </w:divBdr>
            </w:div>
            <w:div w:id="2041053626">
              <w:marLeft w:val="0"/>
              <w:marRight w:val="0"/>
              <w:marTop w:val="0"/>
              <w:marBottom w:val="0"/>
              <w:divBdr>
                <w:top w:val="none" w:sz="0" w:space="0" w:color="auto"/>
                <w:left w:val="none" w:sz="0" w:space="0" w:color="auto"/>
                <w:bottom w:val="none" w:sz="0" w:space="0" w:color="auto"/>
                <w:right w:val="none" w:sz="0" w:space="0" w:color="auto"/>
              </w:divBdr>
            </w:div>
            <w:div w:id="956987611">
              <w:marLeft w:val="0"/>
              <w:marRight w:val="0"/>
              <w:marTop w:val="0"/>
              <w:marBottom w:val="0"/>
              <w:divBdr>
                <w:top w:val="none" w:sz="0" w:space="0" w:color="auto"/>
                <w:left w:val="none" w:sz="0" w:space="0" w:color="auto"/>
                <w:bottom w:val="none" w:sz="0" w:space="0" w:color="auto"/>
                <w:right w:val="none" w:sz="0" w:space="0" w:color="auto"/>
              </w:divBdr>
            </w:div>
            <w:div w:id="127404091">
              <w:marLeft w:val="0"/>
              <w:marRight w:val="0"/>
              <w:marTop w:val="0"/>
              <w:marBottom w:val="0"/>
              <w:divBdr>
                <w:top w:val="none" w:sz="0" w:space="0" w:color="auto"/>
                <w:left w:val="none" w:sz="0" w:space="0" w:color="auto"/>
                <w:bottom w:val="none" w:sz="0" w:space="0" w:color="auto"/>
                <w:right w:val="none" w:sz="0" w:space="0" w:color="auto"/>
              </w:divBdr>
            </w:div>
            <w:div w:id="1269897294">
              <w:marLeft w:val="0"/>
              <w:marRight w:val="0"/>
              <w:marTop w:val="0"/>
              <w:marBottom w:val="0"/>
              <w:divBdr>
                <w:top w:val="none" w:sz="0" w:space="0" w:color="auto"/>
                <w:left w:val="none" w:sz="0" w:space="0" w:color="auto"/>
                <w:bottom w:val="none" w:sz="0" w:space="0" w:color="auto"/>
                <w:right w:val="none" w:sz="0" w:space="0" w:color="auto"/>
              </w:divBdr>
            </w:div>
            <w:div w:id="98523821">
              <w:marLeft w:val="0"/>
              <w:marRight w:val="0"/>
              <w:marTop w:val="0"/>
              <w:marBottom w:val="0"/>
              <w:divBdr>
                <w:top w:val="none" w:sz="0" w:space="0" w:color="auto"/>
                <w:left w:val="none" w:sz="0" w:space="0" w:color="auto"/>
                <w:bottom w:val="none" w:sz="0" w:space="0" w:color="auto"/>
                <w:right w:val="none" w:sz="0" w:space="0" w:color="auto"/>
              </w:divBdr>
            </w:div>
            <w:div w:id="1030691940">
              <w:marLeft w:val="0"/>
              <w:marRight w:val="0"/>
              <w:marTop w:val="0"/>
              <w:marBottom w:val="0"/>
              <w:divBdr>
                <w:top w:val="none" w:sz="0" w:space="0" w:color="auto"/>
                <w:left w:val="none" w:sz="0" w:space="0" w:color="auto"/>
                <w:bottom w:val="none" w:sz="0" w:space="0" w:color="auto"/>
                <w:right w:val="none" w:sz="0" w:space="0" w:color="auto"/>
              </w:divBdr>
            </w:div>
            <w:div w:id="668293448">
              <w:marLeft w:val="0"/>
              <w:marRight w:val="0"/>
              <w:marTop w:val="0"/>
              <w:marBottom w:val="0"/>
              <w:divBdr>
                <w:top w:val="none" w:sz="0" w:space="0" w:color="auto"/>
                <w:left w:val="none" w:sz="0" w:space="0" w:color="auto"/>
                <w:bottom w:val="none" w:sz="0" w:space="0" w:color="auto"/>
                <w:right w:val="none" w:sz="0" w:space="0" w:color="auto"/>
              </w:divBdr>
            </w:div>
            <w:div w:id="1242836473">
              <w:marLeft w:val="0"/>
              <w:marRight w:val="0"/>
              <w:marTop w:val="0"/>
              <w:marBottom w:val="0"/>
              <w:divBdr>
                <w:top w:val="none" w:sz="0" w:space="0" w:color="auto"/>
                <w:left w:val="none" w:sz="0" w:space="0" w:color="auto"/>
                <w:bottom w:val="none" w:sz="0" w:space="0" w:color="auto"/>
                <w:right w:val="none" w:sz="0" w:space="0" w:color="auto"/>
              </w:divBdr>
            </w:div>
            <w:div w:id="1332637977">
              <w:marLeft w:val="0"/>
              <w:marRight w:val="0"/>
              <w:marTop w:val="0"/>
              <w:marBottom w:val="0"/>
              <w:divBdr>
                <w:top w:val="none" w:sz="0" w:space="0" w:color="auto"/>
                <w:left w:val="none" w:sz="0" w:space="0" w:color="auto"/>
                <w:bottom w:val="none" w:sz="0" w:space="0" w:color="auto"/>
                <w:right w:val="none" w:sz="0" w:space="0" w:color="auto"/>
              </w:divBdr>
            </w:div>
            <w:div w:id="1953199662">
              <w:marLeft w:val="0"/>
              <w:marRight w:val="0"/>
              <w:marTop w:val="0"/>
              <w:marBottom w:val="0"/>
              <w:divBdr>
                <w:top w:val="none" w:sz="0" w:space="0" w:color="auto"/>
                <w:left w:val="none" w:sz="0" w:space="0" w:color="auto"/>
                <w:bottom w:val="none" w:sz="0" w:space="0" w:color="auto"/>
                <w:right w:val="none" w:sz="0" w:space="0" w:color="auto"/>
              </w:divBdr>
            </w:div>
            <w:div w:id="1925143394">
              <w:marLeft w:val="0"/>
              <w:marRight w:val="0"/>
              <w:marTop w:val="0"/>
              <w:marBottom w:val="0"/>
              <w:divBdr>
                <w:top w:val="none" w:sz="0" w:space="0" w:color="auto"/>
                <w:left w:val="none" w:sz="0" w:space="0" w:color="auto"/>
                <w:bottom w:val="none" w:sz="0" w:space="0" w:color="auto"/>
                <w:right w:val="none" w:sz="0" w:space="0" w:color="auto"/>
              </w:divBdr>
            </w:div>
            <w:div w:id="1886485697">
              <w:marLeft w:val="0"/>
              <w:marRight w:val="0"/>
              <w:marTop w:val="0"/>
              <w:marBottom w:val="0"/>
              <w:divBdr>
                <w:top w:val="none" w:sz="0" w:space="0" w:color="auto"/>
                <w:left w:val="none" w:sz="0" w:space="0" w:color="auto"/>
                <w:bottom w:val="none" w:sz="0" w:space="0" w:color="auto"/>
                <w:right w:val="none" w:sz="0" w:space="0" w:color="auto"/>
              </w:divBdr>
            </w:div>
            <w:div w:id="744572051">
              <w:marLeft w:val="0"/>
              <w:marRight w:val="0"/>
              <w:marTop w:val="0"/>
              <w:marBottom w:val="0"/>
              <w:divBdr>
                <w:top w:val="none" w:sz="0" w:space="0" w:color="auto"/>
                <w:left w:val="none" w:sz="0" w:space="0" w:color="auto"/>
                <w:bottom w:val="none" w:sz="0" w:space="0" w:color="auto"/>
                <w:right w:val="none" w:sz="0" w:space="0" w:color="auto"/>
              </w:divBdr>
            </w:div>
            <w:div w:id="1245066990">
              <w:marLeft w:val="0"/>
              <w:marRight w:val="0"/>
              <w:marTop w:val="0"/>
              <w:marBottom w:val="0"/>
              <w:divBdr>
                <w:top w:val="none" w:sz="0" w:space="0" w:color="auto"/>
                <w:left w:val="none" w:sz="0" w:space="0" w:color="auto"/>
                <w:bottom w:val="none" w:sz="0" w:space="0" w:color="auto"/>
                <w:right w:val="none" w:sz="0" w:space="0" w:color="auto"/>
              </w:divBdr>
            </w:div>
            <w:div w:id="1325666543">
              <w:marLeft w:val="0"/>
              <w:marRight w:val="0"/>
              <w:marTop w:val="0"/>
              <w:marBottom w:val="0"/>
              <w:divBdr>
                <w:top w:val="none" w:sz="0" w:space="0" w:color="auto"/>
                <w:left w:val="none" w:sz="0" w:space="0" w:color="auto"/>
                <w:bottom w:val="none" w:sz="0" w:space="0" w:color="auto"/>
                <w:right w:val="none" w:sz="0" w:space="0" w:color="auto"/>
              </w:divBdr>
            </w:div>
            <w:div w:id="953902316">
              <w:marLeft w:val="0"/>
              <w:marRight w:val="0"/>
              <w:marTop w:val="0"/>
              <w:marBottom w:val="0"/>
              <w:divBdr>
                <w:top w:val="none" w:sz="0" w:space="0" w:color="auto"/>
                <w:left w:val="none" w:sz="0" w:space="0" w:color="auto"/>
                <w:bottom w:val="none" w:sz="0" w:space="0" w:color="auto"/>
                <w:right w:val="none" w:sz="0" w:space="0" w:color="auto"/>
              </w:divBdr>
            </w:div>
            <w:div w:id="1274361380">
              <w:marLeft w:val="0"/>
              <w:marRight w:val="0"/>
              <w:marTop w:val="0"/>
              <w:marBottom w:val="0"/>
              <w:divBdr>
                <w:top w:val="none" w:sz="0" w:space="0" w:color="auto"/>
                <w:left w:val="none" w:sz="0" w:space="0" w:color="auto"/>
                <w:bottom w:val="none" w:sz="0" w:space="0" w:color="auto"/>
                <w:right w:val="none" w:sz="0" w:space="0" w:color="auto"/>
              </w:divBdr>
            </w:div>
            <w:div w:id="653685049">
              <w:marLeft w:val="0"/>
              <w:marRight w:val="0"/>
              <w:marTop w:val="0"/>
              <w:marBottom w:val="0"/>
              <w:divBdr>
                <w:top w:val="none" w:sz="0" w:space="0" w:color="auto"/>
                <w:left w:val="none" w:sz="0" w:space="0" w:color="auto"/>
                <w:bottom w:val="none" w:sz="0" w:space="0" w:color="auto"/>
                <w:right w:val="none" w:sz="0" w:space="0" w:color="auto"/>
              </w:divBdr>
            </w:div>
            <w:div w:id="1068187093">
              <w:marLeft w:val="0"/>
              <w:marRight w:val="0"/>
              <w:marTop w:val="0"/>
              <w:marBottom w:val="0"/>
              <w:divBdr>
                <w:top w:val="none" w:sz="0" w:space="0" w:color="auto"/>
                <w:left w:val="none" w:sz="0" w:space="0" w:color="auto"/>
                <w:bottom w:val="none" w:sz="0" w:space="0" w:color="auto"/>
                <w:right w:val="none" w:sz="0" w:space="0" w:color="auto"/>
              </w:divBdr>
            </w:div>
            <w:div w:id="569777358">
              <w:marLeft w:val="0"/>
              <w:marRight w:val="0"/>
              <w:marTop w:val="0"/>
              <w:marBottom w:val="0"/>
              <w:divBdr>
                <w:top w:val="none" w:sz="0" w:space="0" w:color="auto"/>
                <w:left w:val="none" w:sz="0" w:space="0" w:color="auto"/>
                <w:bottom w:val="none" w:sz="0" w:space="0" w:color="auto"/>
                <w:right w:val="none" w:sz="0" w:space="0" w:color="auto"/>
              </w:divBdr>
            </w:div>
            <w:div w:id="441073096">
              <w:marLeft w:val="0"/>
              <w:marRight w:val="0"/>
              <w:marTop w:val="0"/>
              <w:marBottom w:val="0"/>
              <w:divBdr>
                <w:top w:val="none" w:sz="0" w:space="0" w:color="auto"/>
                <w:left w:val="none" w:sz="0" w:space="0" w:color="auto"/>
                <w:bottom w:val="none" w:sz="0" w:space="0" w:color="auto"/>
                <w:right w:val="none" w:sz="0" w:space="0" w:color="auto"/>
              </w:divBdr>
            </w:div>
            <w:div w:id="1214804670">
              <w:marLeft w:val="0"/>
              <w:marRight w:val="0"/>
              <w:marTop w:val="0"/>
              <w:marBottom w:val="0"/>
              <w:divBdr>
                <w:top w:val="none" w:sz="0" w:space="0" w:color="auto"/>
                <w:left w:val="none" w:sz="0" w:space="0" w:color="auto"/>
                <w:bottom w:val="none" w:sz="0" w:space="0" w:color="auto"/>
                <w:right w:val="none" w:sz="0" w:space="0" w:color="auto"/>
              </w:divBdr>
            </w:div>
            <w:div w:id="106782150">
              <w:marLeft w:val="0"/>
              <w:marRight w:val="0"/>
              <w:marTop w:val="0"/>
              <w:marBottom w:val="0"/>
              <w:divBdr>
                <w:top w:val="none" w:sz="0" w:space="0" w:color="auto"/>
                <w:left w:val="none" w:sz="0" w:space="0" w:color="auto"/>
                <w:bottom w:val="none" w:sz="0" w:space="0" w:color="auto"/>
                <w:right w:val="none" w:sz="0" w:space="0" w:color="auto"/>
              </w:divBdr>
            </w:div>
            <w:div w:id="437919346">
              <w:marLeft w:val="0"/>
              <w:marRight w:val="0"/>
              <w:marTop w:val="0"/>
              <w:marBottom w:val="0"/>
              <w:divBdr>
                <w:top w:val="none" w:sz="0" w:space="0" w:color="auto"/>
                <w:left w:val="none" w:sz="0" w:space="0" w:color="auto"/>
                <w:bottom w:val="none" w:sz="0" w:space="0" w:color="auto"/>
                <w:right w:val="none" w:sz="0" w:space="0" w:color="auto"/>
              </w:divBdr>
            </w:div>
            <w:div w:id="509877589">
              <w:marLeft w:val="0"/>
              <w:marRight w:val="0"/>
              <w:marTop w:val="0"/>
              <w:marBottom w:val="0"/>
              <w:divBdr>
                <w:top w:val="none" w:sz="0" w:space="0" w:color="auto"/>
                <w:left w:val="none" w:sz="0" w:space="0" w:color="auto"/>
                <w:bottom w:val="none" w:sz="0" w:space="0" w:color="auto"/>
                <w:right w:val="none" w:sz="0" w:space="0" w:color="auto"/>
              </w:divBdr>
            </w:div>
            <w:div w:id="1308127472">
              <w:marLeft w:val="0"/>
              <w:marRight w:val="0"/>
              <w:marTop w:val="0"/>
              <w:marBottom w:val="0"/>
              <w:divBdr>
                <w:top w:val="none" w:sz="0" w:space="0" w:color="auto"/>
                <w:left w:val="none" w:sz="0" w:space="0" w:color="auto"/>
                <w:bottom w:val="none" w:sz="0" w:space="0" w:color="auto"/>
                <w:right w:val="none" w:sz="0" w:space="0" w:color="auto"/>
              </w:divBdr>
            </w:div>
            <w:div w:id="1390494473">
              <w:marLeft w:val="0"/>
              <w:marRight w:val="0"/>
              <w:marTop w:val="0"/>
              <w:marBottom w:val="0"/>
              <w:divBdr>
                <w:top w:val="none" w:sz="0" w:space="0" w:color="auto"/>
                <w:left w:val="none" w:sz="0" w:space="0" w:color="auto"/>
                <w:bottom w:val="none" w:sz="0" w:space="0" w:color="auto"/>
                <w:right w:val="none" w:sz="0" w:space="0" w:color="auto"/>
              </w:divBdr>
            </w:div>
            <w:div w:id="1281035711">
              <w:marLeft w:val="0"/>
              <w:marRight w:val="0"/>
              <w:marTop w:val="0"/>
              <w:marBottom w:val="0"/>
              <w:divBdr>
                <w:top w:val="none" w:sz="0" w:space="0" w:color="auto"/>
                <w:left w:val="none" w:sz="0" w:space="0" w:color="auto"/>
                <w:bottom w:val="none" w:sz="0" w:space="0" w:color="auto"/>
                <w:right w:val="none" w:sz="0" w:space="0" w:color="auto"/>
              </w:divBdr>
            </w:div>
            <w:div w:id="1631592246">
              <w:marLeft w:val="0"/>
              <w:marRight w:val="0"/>
              <w:marTop w:val="0"/>
              <w:marBottom w:val="0"/>
              <w:divBdr>
                <w:top w:val="none" w:sz="0" w:space="0" w:color="auto"/>
                <w:left w:val="none" w:sz="0" w:space="0" w:color="auto"/>
                <w:bottom w:val="none" w:sz="0" w:space="0" w:color="auto"/>
                <w:right w:val="none" w:sz="0" w:space="0" w:color="auto"/>
              </w:divBdr>
            </w:div>
            <w:div w:id="2016882925">
              <w:marLeft w:val="0"/>
              <w:marRight w:val="0"/>
              <w:marTop w:val="0"/>
              <w:marBottom w:val="0"/>
              <w:divBdr>
                <w:top w:val="none" w:sz="0" w:space="0" w:color="auto"/>
                <w:left w:val="none" w:sz="0" w:space="0" w:color="auto"/>
                <w:bottom w:val="none" w:sz="0" w:space="0" w:color="auto"/>
                <w:right w:val="none" w:sz="0" w:space="0" w:color="auto"/>
              </w:divBdr>
            </w:div>
            <w:div w:id="2088961503">
              <w:marLeft w:val="0"/>
              <w:marRight w:val="0"/>
              <w:marTop w:val="0"/>
              <w:marBottom w:val="0"/>
              <w:divBdr>
                <w:top w:val="none" w:sz="0" w:space="0" w:color="auto"/>
                <w:left w:val="none" w:sz="0" w:space="0" w:color="auto"/>
                <w:bottom w:val="none" w:sz="0" w:space="0" w:color="auto"/>
                <w:right w:val="none" w:sz="0" w:space="0" w:color="auto"/>
              </w:divBdr>
            </w:div>
            <w:div w:id="1030571603">
              <w:marLeft w:val="0"/>
              <w:marRight w:val="0"/>
              <w:marTop w:val="0"/>
              <w:marBottom w:val="0"/>
              <w:divBdr>
                <w:top w:val="none" w:sz="0" w:space="0" w:color="auto"/>
                <w:left w:val="none" w:sz="0" w:space="0" w:color="auto"/>
                <w:bottom w:val="none" w:sz="0" w:space="0" w:color="auto"/>
                <w:right w:val="none" w:sz="0" w:space="0" w:color="auto"/>
              </w:divBdr>
            </w:div>
            <w:div w:id="1911160910">
              <w:marLeft w:val="0"/>
              <w:marRight w:val="0"/>
              <w:marTop w:val="0"/>
              <w:marBottom w:val="0"/>
              <w:divBdr>
                <w:top w:val="none" w:sz="0" w:space="0" w:color="auto"/>
                <w:left w:val="none" w:sz="0" w:space="0" w:color="auto"/>
                <w:bottom w:val="none" w:sz="0" w:space="0" w:color="auto"/>
                <w:right w:val="none" w:sz="0" w:space="0" w:color="auto"/>
              </w:divBdr>
            </w:div>
            <w:div w:id="855926742">
              <w:marLeft w:val="0"/>
              <w:marRight w:val="0"/>
              <w:marTop w:val="0"/>
              <w:marBottom w:val="0"/>
              <w:divBdr>
                <w:top w:val="none" w:sz="0" w:space="0" w:color="auto"/>
                <w:left w:val="none" w:sz="0" w:space="0" w:color="auto"/>
                <w:bottom w:val="none" w:sz="0" w:space="0" w:color="auto"/>
                <w:right w:val="none" w:sz="0" w:space="0" w:color="auto"/>
              </w:divBdr>
            </w:div>
            <w:div w:id="465512434">
              <w:marLeft w:val="0"/>
              <w:marRight w:val="0"/>
              <w:marTop w:val="0"/>
              <w:marBottom w:val="0"/>
              <w:divBdr>
                <w:top w:val="none" w:sz="0" w:space="0" w:color="auto"/>
                <w:left w:val="none" w:sz="0" w:space="0" w:color="auto"/>
                <w:bottom w:val="none" w:sz="0" w:space="0" w:color="auto"/>
                <w:right w:val="none" w:sz="0" w:space="0" w:color="auto"/>
              </w:divBdr>
            </w:div>
            <w:div w:id="349333913">
              <w:marLeft w:val="0"/>
              <w:marRight w:val="0"/>
              <w:marTop w:val="0"/>
              <w:marBottom w:val="0"/>
              <w:divBdr>
                <w:top w:val="none" w:sz="0" w:space="0" w:color="auto"/>
                <w:left w:val="none" w:sz="0" w:space="0" w:color="auto"/>
                <w:bottom w:val="none" w:sz="0" w:space="0" w:color="auto"/>
                <w:right w:val="none" w:sz="0" w:space="0" w:color="auto"/>
              </w:divBdr>
            </w:div>
            <w:div w:id="1248463698">
              <w:marLeft w:val="0"/>
              <w:marRight w:val="0"/>
              <w:marTop w:val="0"/>
              <w:marBottom w:val="0"/>
              <w:divBdr>
                <w:top w:val="none" w:sz="0" w:space="0" w:color="auto"/>
                <w:left w:val="none" w:sz="0" w:space="0" w:color="auto"/>
                <w:bottom w:val="none" w:sz="0" w:space="0" w:color="auto"/>
                <w:right w:val="none" w:sz="0" w:space="0" w:color="auto"/>
              </w:divBdr>
            </w:div>
            <w:div w:id="1520855501">
              <w:marLeft w:val="0"/>
              <w:marRight w:val="0"/>
              <w:marTop w:val="0"/>
              <w:marBottom w:val="0"/>
              <w:divBdr>
                <w:top w:val="none" w:sz="0" w:space="0" w:color="auto"/>
                <w:left w:val="none" w:sz="0" w:space="0" w:color="auto"/>
                <w:bottom w:val="none" w:sz="0" w:space="0" w:color="auto"/>
                <w:right w:val="none" w:sz="0" w:space="0" w:color="auto"/>
              </w:divBdr>
            </w:div>
            <w:div w:id="2125154926">
              <w:marLeft w:val="0"/>
              <w:marRight w:val="0"/>
              <w:marTop w:val="0"/>
              <w:marBottom w:val="0"/>
              <w:divBdr>
                <w:top w:val="none" w:sz="0" w:space="0" w:color="auto"/>
                <w:left w:val="none" w:sz="0" w:space="0" w:color="auto"/>
                <w:bottom w:val="none" w:sz="0" w:space="0" w:color="auto"/>
                <w:right w:val="none" w:sz="0" w:space="0" w:color="auto"/>
              </w:divBdr>
            </w:div>
            <w:div w:id="2079282676">
              <w:marLeft w:val="0"/>
              <w:marRight w:val="0"/>
              <w:marTop w:val="0"/>
              <w:marBottom w:val="0"/>
              <w:divBdr>
                <w:top w:val="none" w:sz="0" w:space="0" w:color="auto"/>
                <w:left w:val="none" w:sz="0" w:space="0" w:color="auto"/>
                <w:bottom w:val="none" w:sz="0" w:space="0" w:color="auto"/>
                <w:right w:val="none" w:sz="0" w:space="0" w:color="auto"/>
              </w:divBdr>
            </w:div>
            <w:div w:id="476998740">
              <w:marLeft w:val="0"/>
              <w:marRight w:val="0"/>
              <w:marTop w:val="0"/>
              <w:marBottom w:val="0"/>
              <w:divBdr>
                <w:top w:val="none" w:sz="0" w:space="0" w:color="auto"/>
                <w:left w:val="none" w:sz="0" w:space="0" w:color="auto"/>
                <w:bottom w:val="none" w:sz="0" w:space="0" w:color="auto"/>
                <w:right w:val="none" w:sz="0" w:space="0" w:color="auto"/>
              </w:divBdr>
            </w:div>
            <w:div w:id="153373359">
              <w:marLeft w:val="0"/>
              <w:marRight w:val="0"/>
              <w:marTop w:val="0"/>
              <w:marBottom w:val="0"/>
              <w:divBdr>
                <w:top w:val="none" w:sz="0" w:space="0" w:color="auto"/>
                <w:left w:val="none" w:sz="0" w:space="0" w:color="auto"/>
                <w:bottom w:val="none" w:sz="0" w:space="0" w:color="auto"/>
                <w:right w:val="none" w:sz="0" w:space="0" w:color="auto"/>
              </w:divBdr>
            </w:div>
            <w:div w:id="1117408709">
              <w:marLeft w:val="0"/>
              <w:marRight w:val="0"/>
              <w:marTop w:val="0"/>
              <w:marBottom w:val="0"/>
              <w:divBdr>
                <w:top w:val="none" w:sz="0" w:space="0" w:color="auto"/>
                <w:left w:val="none" w:sz="0" w:space="0" w:color="auto"/>
                <w:bottom w:val="none" w:sz="0" w:space="0" w:color="auto"/>
                <w:right w:val="none" w:sz="0" w:space="0" w:color="auto"/>
              </w:divBdr>
            </w:div>
            <w:div w:id="385908258">
              <w:marLeft w:val="0"/>
              <w:marRight w:val="0"/>
              <w:marTop w:val="0"/>
              <w:marBottom w:val="0"/>
              <w:divBdr>
                <w:top w:val="none" w:sz="0" w:space="0" w:color="auto"/>
                <w:left w:val="none" w:sz="0" w:space="0" w:color="auto"/>
                <w:bottom w:val="none" w:sz="0" w:space="0" w:color="auto"/>
                <w:right w:val="none" w:sz="0" w:space="0" w:color="auto"/>
              </w:divBdr>
            </w:div>
            <w:div w:id="76638080">
              <w:marLeft w:val="0"/>
              <w:marRight w:val="0"/>
              <w:marTop w:val="0"/>
              <w:marBottom w:val="0"/>
              <w:divBdr>
                <w:top w:val="none" w:sz="0" w:space="0" w:color="auto"/>
                <w:left w:val="none" w:sz="0" w:space="0" w:color="auto"/>
                <w:bottom w:val="none" w:sz="0" w:space="0" w:color="auto"/>
                <w:right w:val="none" w:sz="0" w:space="0" w:color="auto"/>
              </w:divBdr>
            </w:div>
            <w:div w:id="1366638976">
              <w:marLeft w:val="0"/>
              <w:marRight w:val="0"/>
              <w:marTop w:val="0"/>
              <w:marBottom w:val="0"/>
              <w:divBdr>
                <w:top w:val="none" w:sz="0" w:space="0" w:color="auto"/>
                <w:left w:val="none" w:sz="0" w:space="0" w:color="auto"/>
                <w:bottom w:val="none" w:sz="0" w:space="0" w:color="auto"/>
                <w:right w:val="none" w:sz="0" w:space="0" w:color="auto"/>
              </w:divBdr>
            </w:div>
            <w:div w:id="1830101134">
              <w:marLeft w:val="0"/>
              <w:marRight w:val="0"/>
              <w:marTop w:val="0"/>
              <w:marBottom w:val="0"/>
              <w:divBdr>
                <w:top w:val="none" w:sz="0" w:space="0" w:color="auto"/>
                <w:left w:val="none" w:sz="0" w:space="0" w:color="auto"/>
                <w:bottom w:val="none" w:sz="0" w:space="0" w:color="auto"/>
                <w:right w:val="none" w:sz="0" w:space="0" w:color="auto"/>
              </w:divBdr>
            </w:div>
            <w:div w:id="1828085692">
              <w:marLeft w:val="0"/>
              <w:marRight w:val="0"/>
              <w:marTop w:val="0"/>
              <w:marBottom w:val="0"/>
              <w:divBdr>
                <w:top w:val="none" w:sz="0" w:space="0" w:color="auto"/>
                <w:left w:val="none" w:sz="0" w:space="0" w:color="auto"/>
                <w:bottom w:val="none" w:sz="0" w:space="0" w:color="auto"/>
                <w:right w:val="none" w:sz="0" w:space="0" w:color="auto"/>
              </w:divBdr>
            </w:div>
            <w:div w:id="1705516400">
              <w:marLeft w:val="0"/>
              <w:marRight w:val="0"/>
              <w:marTop w:val="0"/>
              <w:marBottom w:val="0"/>
              <w:divBdr>
                <w:top w:val="none" w:sz="0" w:space="0" w:color="auto"/>
                <w:left w:val="none" w:sz="0" w:space="0" w:color="auto"/>
                <w:bottom w:val="none" w:sz="0" w:space="0" w:color="auto"/>
                <w:right w:val="none" w:sz="0" w:space="0" w:color="auto"/>
              </w:divBdr>
            </w:div>
            <w:div w:id="1530798615">
              <w:marLeft w:val="0"/>
              <w:marRight w:val="0"/>
              <w:marTop w:val="0"/>
              <w:marBottom w:val="0"/>
              <w:divBdr>
                <w:top w:val="none" w:sz="0" w:space="0" w:color="auto"/>
                <w:left w:val="none" w:sz="0" w:space="0" w:color="auto"/>
                <w:bottom w:val="none" w:sz="0" w:space="0" w:color="auto"/>
                <w:right w:val="none" w:sz="0" w:space="0" w:color="auto"/>
              </w:divBdr>
            </w:div>
            <w:div w:id="1765764762">
              <w:marLeft w:val="0"/>
              <w:marRight w:val="0"/>
              <w:marTop w:val="0"/>
              <w:marBottom w:val="0"/>
              <w:divBdr>
                <w:top w:val="none" w:sz="0" w:space="0" w:color="auto"/>
                <w:left w:val="none" w:sz="0" w:space="0" w:color="auto"/>
                <w:bottom w:val="none" w:sz="0" w:space="0" w:color="auto"/>
                <w:right w:val="none" w:sz="0" w:space="0" w:color="auto"/>
              </w:divBdr>
            </w:div>
            <w:div w:id="874729661">
              <w:marLeft w:val="0"/>
              <w:marRight w:val="0"/>
              <w:marTop w:val="0"/>
              <w:marBottom w:val="0"/>
              <w:divBdr>
                <w:top w:val="none" w:sz="0" w:space="0" w:color="auto"/>
                <w:left w:val="none" w:sz="0" w:space="0" w:color="auto"/>
                <w:bottom w:val="none" w:sz="0" w:space="0" w:color="auto"/>
                <w:right w:val="none" w:sz="0" w:space="0" w:color="auto"/>
              </w:divBdr>
            </w:div>
            <w:div w:id="2142334746">
              <w:marLeft w:val="0"/>
              <w:marRight w:val="0"/>
              <w:marTop w:val="0"/>
              <w:marBottom w:val="0"/>
              <w:divBdr>
                <w:top w:val="none" w:sz="0" w:space="0" w:color="auto"/>
                <w:left w:val="none" w:sz="0" w:space="0" w:color="auto"/>
                <w:bottom w:val="none" w:sz="0" w:space="0" w:color="auto"/>
                <w:right w:val="none" w:sz="0" w:space="0" w:color="auto"/>
              </w:divBdr>
            </w:div>
            <w:div w:id="1391072905">
              <w:marLeft w:val="0"/>
              <w:marRight w:val="0"/>
              <w:marTop w:val="0"/>
              <w:marBottom w:val="0"/>
              <w:divBdr>
                <w:top w:val="none" w:sz="0" w:space="0" w:color="auto"/>
                <w:left w:val="none" w:sz="0" w:space="0" w:color="auto"/>
                <w:bottom w:val="none" w:sz="0" w:space="0" w:color="auto"/>
                <w:right w:val="none" w:sz="0" w:space="0" w:color="auto"/>
              </w:divBdr>
            </w:div>
            <w:div w:id="116487195">
              <w:marLeft w:val="0"/>
              <w:marRight w:val="0"/>
              <w:marTop w:val="0"/>
              <w:marBottom w:val="0"/>
              <w:divBdr>
                <w:top w:val="none" w:sz="0" w:space="0" w:color="auto"/>
                <w:left w:val="none" w:sz="0" w:space="0" w:color="auto"/>
                <w:bottom w:val="none" w:sz="0" w:space="0" w:color="auto"/>
                <w:right w:val="none" w:sz="0" w:space="0" w:color="auto"/>
              </w:divBdr>
            </w:div>
            <w:div w:id="1802384537">
              <w:marLeft w:val="0"/>
              <w:marRight w:val="0"/>
              <w:marTop w:val="0"/>
              <w:marBottom w:val="0"/>
              <w:divBdr>
                <w:top w:val="none" w:sz="0" w:space="0" w:color="auto"/>
                <w:left w:val="none" w:sz="0" w:space="0" w:color="auto"/>
                <w:bottom w:val="none" w:sz="0" w:space="0" w:color="auto"/>
                <w:right w:val="none" w:sz="0" w:space="0" w:color="auto"/>
              </w:divBdr>
            </w:div>
            <w:div w:id="2030445229">
              <w:marLeft w:val="0"/>
              <w:marRight w:val="0"/>
              <w:marTop w:val="0"/>
              <w:marBottom w:val="0"/>
              <w:divBdr>
                <w:top w:val="none" w:sz="0" w:space="0" w:color="auto"/>
                <w:left w:val="none" w:sz="0" w:space="0" w:color="auto"/>
                <w:bottom w:val="none" w:sz="0" w:space="0" w:color="auto"/>
                <w:right w:val="none" w:sz="0" w:space="0" w:color="auto"/>
              </w:divBdr>
            </w:div>
            <w:div w:id="1807233090">
              <w:marLeft w:val="0"/>
              <w:marRight w:val="0"/>
              <w:marTop w:val="0"/>
              <w:marBottom w:val="0"/>
              <w:divBdr>
                <w:top w:val="none" w:sz="0" w:space="0" w:color="auto"/>
                <w:left w:val="none" w:sz="0" w:space="0" w:color="auto"/>
                <w:bottom w:val="none" w:sz="0" w:space="0" w:color="auto"/>
                <w:right w:val="none" w:sz="0" w:space="0" w:color="auto"/>
              </w:divBdr>
            </w:div>
            <w:div w:id="1778789034">
              <w:marLeft w:val="0"/>
              <w:marRight w:val="0"/>
              <w:marTop w:val="0"/>
              <w:marBottom w:val="0"/>
              <w:divBdr>
                <w:top w:val="none" w:sz="0" w:space="0" w:color="auto"/>
                <w:left w:val="none" w:sz="0" w:space="0" w:color="auto"/>
                <w:bottom w:val="none" w:sz="0" w:space="0" w:color="auto"/>
                <w:right w:val="none" w:sz="0" w:space="0" w:color="auto"/>
              </w:divBdr>
            </w:div>
            <w:div w:id="103083821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201044989">
              <w:marLeft w:val="0"/>
              <w:marRight w:val="0"/>
              <w:marTop w:val="0"/>
              <w:marBottom w:val="0"/>
              <w:divBdr>
                <w:top w:val="none" w:sz="0" w:space="0" w:color="auto"/>
                <w:left w:val="none" w:sz="0" w:space="0" w:color="auto"/>
                <w:bottom w:val="none" w:sz="0" w:space="0" w:color="auto"/>
                <w:right w:val="none" w:sz="0" w:space="0" w:color="auto"/>
              </w:divBdr>
            </w:div>
            <w:div w:id="186412477">
              <w:marLeft w:val="0"/>
              <w:marRight w:val="0"/>
              <w:marTop w:val="0"/>
              <w:marBottom w:val="0"/>
              <w:divBdr>
                <w:top w:val="none" w:sz="0" w:space="0" w:color="auto"/>
                <w:left w:val="none" w:sz="0" w:space="0" w:color="auto"/>
                <w:bottom w:val="none" w:sz="0" w:space="0" w:color="auto"/>
                <w:right w:val="none" w:sz="0" w:space="0" w:color="auto"/>
              </w:divBdr>
            </w:div>
            <w:div w:id="98569027">
              <w:marLeft w:val="0"/>
              <w:marRight w:val="0"/>
              <w:marTop w:val="0"/>
              <w:marBottom w:val="0"/>
              <w:divBdr>
                <w:top w:val="none" w:sz="0" w:space="0" w:color="auto"/>
                <w:left w:val="none" w:sz="0" w:space="0" w:color="auto"/>
                <w:bottom w:val="none" w:sz="0" w:space="0" w:color="auto"/>
                <w:right w:val="none" w:sz="0" w:space="0" w:color="auto"/>
              </w:divBdr>
            </w:div>
            <w:div w:id="435684501">
              <w:marLeft w:val="0"/>
              <w:marRight w:val="0"/>
              <w:marTop w:val="0"/>
              <w:marBottom w:val="0"/>
              <w:divBdr>
                <w:top w:val="none" w:sz="0" w:space="0" w:color="auto"/>
                <w:left w:val="none" w:sz="0" w:space="0" w:color="auto"/>
                <w:bottom w:val="none" w:sz="0" w:space="0" w:color="auto"/>
                <w:right w:val="none" w:sz="0" w:space="0" w:color="auto"/>
              </w:divBdr>
            </w:div>
            <w:div w:id="1524974967">
              <w:marLeft w:val="0"/>
              <w:marRight w:val="0"/>
              <w:marTop w:val="0"/>
              <w:marBottom w:val="0"/>
              <w:divBdr>
                <w:top w:val="none" w:sz="0" w:space="0" w:color="auto"/>
                <w:left w:val="none" w:sz="0" w:space="0" w:color="auto"/>
                <w:bottom w:val="none" w:sz="0" w:space="0" w:color="auto"/>
                <w:right w:val="none" w:sz="0" w:space="0" w:color="auto"/>
              </w:divBdr>
            </w:div>
            <w:div w:id="1885292296">
              <w:marLeft w:val="0"/>
              <w:marRight w:val="0"/>
              <w:marTop w:val="0"/>
              <w:marBottom w:val="0"/>
              <w:divBdr>
                <w:top w:val="none" w:sz="0" w:space="0" w:color="auto"/>
                <w:left w:val="none" w:sz="0" w:space="0" w:color="auto"/>
                <w:bottom w:val="none" w:sz="0" w:space="0" w:color="auto"/>
                <w:right w:val="none" w:sz="0" w:space="0" w:color="auto"/>
              </w:divBdr>
            </w:div>
            <w:div w:id="557713829">
              <w:marLeft w:val="0"/>
              <w:marRight w:val="0"/>
              <w:marTop w:val="0"/>
              <w:marBottom w:val="0"/>
              <w:divBdr>
                <w:top w:val="none" w:sz="0" w:space="0" w:color="auto"/>
                <w:left w:val="none" w:sz="0" w:space="0" w:color="auto"/>
                <w:bottom w:val="none" w:sz="0" w:space="0" w:color="auto"/>
                <w:right w:val="none" w:sz="0" w:space="0" w:color="auto"/>
              </w:divBdr>
            </w:div>
            <w:div w:id="2113085925">
              <w:marLeft w:val="0"/>
              <w:marRight w:val="0"/>
              <w:marTop w:val="0"/>
              <w:marBottom w:val="0"/>
              <w:divBdr>
                <w:top w:val="none" w:sz="0" w:space="0" w:color="auto"/>
                <w:left w:val="none" w:sz="0" w:space="0" w:color="auto"/>
                <w:bottom w:val="none" w:sz="0" w:space="0" w:color="auto"/>
                <w:right w:val="none" w:sz="0" w:space="0" w:color="auto"/>
              </w:divBdr>
            </w:div>
            <w:div w:id="1902860167">
              <w:marLeft w:val="0"/>
              <w:marRight w:val="0"/>
              <w:marTop w:val="0"/>
              <w:marBottom w:val="0"/>
              <w:divBdr>
                <w:top w:val="none" w:sz="0" w:space="0" w:color="auto"/>
                <w:left w:val="none" w:sz="0" w:space="0" w:color="auto"/>
                <w:bottom w:val="none" w:sz="0" w:space="0" w:color="auto"/>
                <w:right w:val="none" w:sz="0" w:space="0" w:color="auto"/>
              </w:divBdr>
            </w:div>
            <w:div w:id="1812282240">
              <w:marLeft w:val="0"/>
              <w:marRight w:val="0"/>
              <w:marTop w:val="0"/>
              <w:marBottom w:val="0"/>
              <w:divBdr>
                <w:top w:val="none" w:sz="0" w:space="0" w:color="auto"/>
                <w:left w:val="none" w:sz="0" w:space="0" w:color="auto"/>
                <w:bottom w:val="none" w:sz="0" w:space="0" w:color="auto"/>
                <w:right w:val="none" w:sz="0" w:space="0" w:color="auto"/>
              </w:divBdr>
            </w:div>
            <w:div w:id="969746212">
              <w:marLeft w:val="0"/>
              <w:marRight w:val="0"/>
              <w:marTop w:val="0"/>
              <w:marBottom w:val="0"/>
              <w:divBdr>
                <w:top w:val="none" w:sz="0" w:space="0" w:color="auto"/>
                <w:left w:val="none" w:sz="0" w:space="0" w:color="auto"/>
                <w:bottom w:val="none" w:sz="0" w:space="0" w:color="auto"/>
                <w:right w:val="none" w:sz="0" w:space="0" w:color="auto"/>
              </w:divBdr>
            </w:div>
            <w:div w:id="348333814">
              <w:marLeft w:val="0"/>
              <w:marRight w:val="0"/>
              <w:marTop w:val="0"/>
              <w:marBottom w:val="0"/>
              <w:divBdr>
                <w:top w:val="none" w:sz="0" w:space="0" w:color="auto"/>
                <w:left w:val="none" w:sz="0" w:space="0" w:color="auto"/>
                <w:bottom w:val="none" w:sz="0" w:space="0" w:color="auto"/>
                <w:right w:val="none" w:sz="0" w:space="0" w:color="auto"/>
              </w:divBdr>
            </w:div>
            <w:div w:id="1331984432">
              <w:marLeft w:val="0"/>
              <w:marRight w:val="0"/>
              <w:marTop w:val="0"/>
              <w:marBottom w:val="0"/>
              <w:divBdr>
                <w:top w:val="none" w:sz="0" w:space="0" w:color="auto"/>
                <w:left w:val="none" w:sz="0" w:space="0" w:color="auto"/>
                <w:bottom w:val="none" w:sz="0" w:space="0" w:color="auto"/>
                <w:right w:val="none" w:sz="0" w:space="0" w:color="auto"/>
              </w:divBdr>
            </w:div>
            <w:div w:id="1647666028">
              <w:marLeft w:val="0"/>
              <w:marRight w:val="0"/>
              <w:marTop w:val="0"/>
              <w:marBottom w:val="0"/>
              <w:divBdr>
                <w:top w:val="none" w:sz="0" w:space="0" w:color="auto"/>
                <w:left w:val="none" w:sz="0" w:space="0" w:color="auto"/>
                <w:bottom w:val="none" w:sz="0" w:space="0" w:color="auto"/>
                <w:right w:val="none" w:sz="0" w:space="0" w:color="auto"/>
              </w:divBdr>
            </w:div>
            <w:div w:id="1477988052">
              <w:marLeft w:val="0"/>
              <w:marRight w:val="0"/>
              <w:marTop w:val="0"/>
              <w:marBottom w:val="0"/>
              <w:divBdr>
                <w:top w:val="none" w:sz="0" w:space="0" w:color="auto"/>
                <w:left w:val="none" w:sz="0" w:space="0" w:color="auto"/>
                <w:bottom w:val="none" w:sz="0" w:space="0" w:color="auto"/>
                <w:right w:val="none" w:sz="0" w:space="0" w:color="auto"/>
              </w:divBdr>
            </w:div>
            <w:div w:id="793718601">
              <w:marLeft w:val="0"/>
              <w:marRight w:val="0"/>
              <w:marTop w:val="0"/>
              <w:marBottom w:val="0"/>
              <w:divBdr>
                <w:top w:val="none" w:sz="0" w:space="0" w:color="auto"/>
                <w:left w:val="none" w:sz="0" w:space="0" w:color="auto"/>
                <w:bottom w:val="none" w:sz="0" w:space="0" w:color="auto"/>
                <w:right w:val="none" w:sz="0" w:space="0" w:color="auto"/>
              </w:divBdr>
            </w:div>
            <w:div w:id="703403752">
              <w:marLeft w:val="0"/>
              <w:marRight w:val="0"/>
              <w:marTop w:val="0"/>
              <w:marBottom w:val="0"/>
              <w:divBdr>
                <w:top w:val="none" w:sz="0" w:space="0" w:color="auto"/>
                <w:left w:val="none" w:sz="0" w:space="0" w:color="auto"/>
                <w:bottom w:val="none" w:sz="0" w:space="0" w:color="auto"/>
                <w:right w:val="none" w:sz="0" w:space="0" w:color="auto"/>
              </w:divBdr>
            </w:div>
            <w:div w:id="1357004933">
              <w:marLeft w:val="0"/>
              <w:marRight w:val="0"/>
              <w:marTop w:val="0"/>
              <w:marBottom w:val="0"/>
              <w:divBdr>
                <w:top w:val="none" w:sz="0" w:space="0" w:color="auto"/>
                <w:left w:val="none" w:sz="0" w:space="0" w:color="auto"/>
                <w:bottom w:val="none" w:sz="0" w:space="0" w:color="auto"/>
                <w:right w:val="none" w:sz="0" w:space="0" w:color="auto"/>
              </w:divBdr>
            </w:div>
            <w:div w:id="1226985478">
              <w:marLeft w:val="0"/>
              <w:marRight w:val="0"/>
              <w:marTop w:val="0"/>
              <w:marBottom w:val="0"/>
              <w:divBdr>
                <w:top w:val="none" w:sz="0" w:space="0" w:color="auto"/>
                <w:left w:val="none" w:sz="0" w:space="0" w:color="auto"/>
                <w:bottom w:val="none" w:sz="0" w:space="0" w:color="auto"/>
                <w:right w:val="none" w:sz="0" w:space="0" w:color="auto"/>
              </w:divBdr>
            </w:div>
            <w:div w:id="279339078">
              <w:marLeft w:val="0"/>
              <w:marRight w:val="0"/>
              <w:marTop w:val="0"/>
              <w:marBottom w:val="0"/>
              <w:divBdr>
                <w:top w:val="none" w:sz="0" w:space="0" w:color="auto"/>
                <w:left w:val="none" w:sz="0" w:space="0" w:color="auto"/>
                <w:bottom w:val="none" w:sz="0" w:space="0" w:color="auto"/>
                <w:right w:val="none" w:sz="0" w:space="0" w:color="auto"/>
              </w:divBdr>
            </w:div>
            <w:div w:id="176314563">
              <w:marLeft w:val="0"/>
              <w:marRight w:val="0"/>
              <w:marTop w:val="0"/>
              <w:marBottom w:val="0"/>
              <w:divBdr>
                <w:top w:val="none" w:sz="0" w:space="0" w:color="auto"/>
                <w:left w:val="none" w:sz="0" w:space="0" w:color="auto"/>
                <w:bottom w:val="none" w:sz="0" w:space="0" w:color="auto"/>
                <w:right w:val="none" w:sz="0" w:space="0" w:color="auto"/>
              </w:divBdr>
            </w:div>
            <w:div w:id="1310548473">
              <w:marLeft w:val="0"/>
              <w:marRight w:val="0"/>
              <w:marTop w:val="0"/>
              <w:marBottom w:val="0"/>
              <w:divBdr>
                <w:top w:val="none" w:sz="0" w:space="0" w:color="auto"/>
                <w:left w:val="none" w:sz="0" w:space="0" w:color="auto"/>
                <w:bottom w:val="none" w:sz="0" w:space="0" w:color="auto"/>
                <w:right w:val="none" w:sz="0" w:space="0" w:color="auto"/>
              </w:divBdr>
            </w:div>
            <w:div w:id="1033111040">
              <w:marLeft w:val="0"/>
              <w:marRight w:val="0"/>
              <w:marTop w:val="0"/>
              <w:marBottom w:val="0"/>
              <w:divBdr>
                <w:top w:val="none" w:sz="0" w:space="0" w:color="auto"/>
                <w:left w:val="none" w:sz="0" w:space="0" w:color="auto"/>
                <w:bottom w:val="none" w:sz="0" w:space="0" w:color="auto"/>
                <w:right w:val="none" w:sz="0" w:space="0" w:color="auto"/>
              </w:divBdr>
            </w:div>
            <w:div w:id="943077090">
              <w:marLeft w:val="0"/>
              <w:marRight w:val="0"/>
              <w:marTop w:val="0"/>
              <w:marBottom w:val="0"/>
              <w:divBdr>
                <w:top w:val="none" w:sz="0" w:space="0" w:color="auto"/>
                <w:left w:val="none" w:sz="0" w:space="0" w:color="auto"/>
                <w:bottom w:val="none" w:sz="0" w:space="0" w:color="auto"/>
                <w:right w:val="none" w:sz="0" w:space="0" w:color="auto"/>
              </w:divBdr>
            </w:div>
            <w:div w:id="397676037">
              <w:marLeft w:val="0"/>
              <w:marRight w:val="0"/>
              <w:marTop w:val="0"/>
              <w:marBottom w:val="0"/>
              <w:divBdr>
                <w:top w:val="none" w:sz="0" w:space="0" w:color="auto"/>
                <w:left w:val="none" w:sz="0" w:space="0" w:color="auto"/>
                <w:bottom w:val="none" w:sz="0" w:space="0" w:color="auto"/>
                <w:right w:val="none" w:sz="0" w:space="0" w:color="auto"/>
              </w:divBdr>
            </w:div>
            <w:div w:id="1408845107">
              <w:marLeft w:val="0"/>
              <w:marRight w:val="0"/>
              <w:marTop w:val="0"/>
              <w:marBottom w:val="0"/>
              <w:divBdr>
                <w:top w:val="none" w:sz="0" w:space="0" w:color="auto"/>
                <w:left w:val="none" w:sz="0" w:space="0" w:color="auto"/>
                <w:bottom w:val="none" w:sz="0" w:space="0" w:color="auto"/>
                <w:right w:val="none" w:sz="0" w:space="0" w:color="auto"/>
              </w:divBdr>
            </w:div>
            <w:div w:id="1123115515">
              <w:marLeft w:val="0"/>
              <w:marRight w:val="0"/>
              <w:marTop w:val="0"/>
              <w:marBottom w:val="0"/>
              <w:divBdr>
                <w:top w:val="none" w:sz="0" w:space="0" w:color="auto"/>
                <w:left w:val="none" w:sz="0" w:space="0" w:color="auto"/>
                <w:bottom w:val="none" w:sz="0" w:space="0" w:color="auto"/>
                <w:right w:val="none" w:sz="0" w:space="0" w:color="auto"/>
              </w:divBdr>
            </w:div>
            <w:div w:id="18418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0/02791072.2013.844525" TargetMode="External"/><Relationship Id="rId21" Type="http://schemas.openxmlformats.org/officeDocument/2006/relationships/hyperlink" Target="https://doi.org/10.1016/j.biopsych.2010.08.017" TargetMode="External"/><Relationship Id="rId42" Type="http://schemas.openxmlformats.org/officeDocument/2006/relationships/hyperlink" Target="https://doi.org/10.1212/WNL.0b013e3182735d36" TargetMode="External"/><Relationship Id="rId63" Type="http://schemas.openxmlformats.org/officeDocument/2006/relationships/hyperlink" Target="https://doi.org/10.1007/s12311-013-0461-3" TargetMode="External"/><Relationship Id="rId84" Type="http://schemas.openxmlformats.org/officeDocument/2006/relationships/hyperlink" Target="https://doi.org/10.1080/13803395.2015.1073226" TargetMode="External"/><Relationship Id="rId138" Type="http://schemas.openxmlformats.org/officeDocument/2006/relationships/hyperlink" Target="https://doi.org/10.1080/07317115.2016.1276115" TargetMode="External"/><Relationship Id="rId159" Type="http://schemas.openxmlformats.org/officeDocument/2006/relationships/hyperlink" Target="https://doi.org/10.1080/13854046.2015.1133847" TargetMode="External"/><Relationship Id="rId170" Type="http://schemas.openxmlformats.org/officeDocument/2006/relationships/hyperlink" Target="https://doi.org/10.1111/j.1521-0391.2012.00224.x" TargetMode="External"/><Relationship Id="rId191" Type="http://schemas.openxmlformats.org/officeDocument/2006/relationships/hyperlink" Target="https://doi.org/10.7764/psykhe.28.1.1111" TargetMode="External"/><Relationship Id="rId205" Type="http://schemas.openxmlformats.org/officeDocument/2006/relationships/hyperlink" Target="https://doi.org/10.1002/gps.3789" TargetMode="External"/><Relationship Id="rId107" Type="http://schemas.openxmlformats.org/officeDocument/2006/relationships/hyperlink" Target="https://doi.org/10.1097/WNR.0b013e32833283fe" TargetMode="External"/><Relationship Id="rId11" Type="http://schemas.openxmlformats.org/officeDocument/2006/relationships/hyperlink" Target="https://doi.org/10.17711/SM.0185-3325.2020.023" TargetMode="External"/><Relationship Id="rId32" Type="http://schemas.openxmlformats.org/officeDocument/2006/relationships/hyperlink" Target="https://doi.org/10.1212/WNL.0000000000002242" TargetMode="External"/><Relationship Id="rId53" Type="http://schemas.openxmlformats.org/officeDocument/2006/relationships/hyperlink" Target="https://doi.org/10.1016/j.neuropsychologia.2009.07.022" TargetMode="External"/><Relationship Id="rId74" Type="http://schemas.openxmlformats.org/officeDocument/2006/relationships/hyperlink" Target="https://doi.org/10.1111/j.1521-0391.2014.12095.x" TargetMode="External"/><Relationship Id="rId128" Type="http://schemas.openxmlformats.org/officeDocument/2006/relationships/hyperlink" Target="https://doi.org/10.1017/S1355617713000131" TargetMode="External"/><Relationship Id="rId149" Type="http://schemas.openxmlformats.org/officeDocument/2006/relationships/hyperlink" Target="https://doi.org/10.1037/a0031612" TargetMode="External"/><Relationship Id="rId5" Type="http://schemas.openxmlformats.org/officeDocument/2006/relationships/hyperlink" Target="https://doi.org/10.1007/s00213-013-3040-x" TargetMode="External"/><Relationship Id="rId95" Type="http://schemas.openxmlformats.org/officeDocument/2006/relationships/hyperlink" Target="https://doi.org/10.1176/appi.neuropsych.16100217" TargetMode="External"/><Relationship Id="rId160" Type="http://schemas.openxmlformats.org/officeDocument/2006/relationships/hyperlink" Target="https://doi.org/10.1007/978-1-4614-6605-5_5" TargetMode="External"/><Relationship Id="rId181" Type="http://schemas.openxmlformats.org/officeDocument/2006/relationships/hyperlink" Target="https://doi.org/10.1177/0733464811433486" TargetMode="External"/><Relationship Id="rId22" Type="http://schemas.openxmlformats.org/officeDocument/2006/relationships/hyperlink" Target="https://doi.org/10.1177/0269881116668590" TargetMode="External"/><Relationship Id="rId43" Type="http://schemas.openxmlformats.org/officeDocument/2006/relationships/hyperlink" Target="https://doi.org/10.1001/archneurol.2010.173" TargetMode="External"/><Relationship Id="rId64" Type="http://schemas.openxmlformats.org/officeDocument/2006/relationships/hyperlink" Target="https://doi.org/10.1093/med/9780199731855.003.0004" TargetMode="External"/><Relationship Id="rId118" Type="http://schemas.openxmlformats.org/officeDocument/2006/relationships/hyperlink" Target="https://doi.org/10.1016/j.paid.2013.09.021" TargetMode="External"/><Relationship Id="rId139" Type="http://schemas.openxmlformats.org/officeDocument/2006/relationships/hyperlink" Target="https://doi.org/10.1097/WAD.0b013e318266c6c3" TargetMode="External"/><Relationship Id="rId85" Type="http://schemas.openxmlformats.org/officeDocument/2006/relationships/hyperlink" Target="https://doi.org/10.1007/s00221-008-1341-9" TargetMode="External"/><Relationship Id="rId150" Type="http://schemas.openxmlformats.org/officeDocument/2006/relationships/hyperlink" Target="https://doi.org/10.1089/jwh.2013.4535" TargetMode="External"/><Relationship Id="rId171" Type="http://schemas.openxmlformats.org/officeDocument/2006/relationships/hyperlink" Target="https://doi.org/10.3233/JAD-200346" TargetMode="External"/><Relationship Id="rId192" Type="http://schemas.openxmlformats.org/officeDocument/2006/relationships/hyperlink" Target="https://doi.org/10.1136/jnnp-2014-309290" TargetMode="External"/><Relationship Id="rId206" Type="http://schemas.openxmlformats.org/officeDocument/2006/relationships/hyperlink" Target="https://doi.org/10.1159/000255141" TargetMode="External"/><Relationship Id="rId12" Type="http://schemas.openxmlformats.org/officeDocument/2006/relationships/hyperlink" Target="https://doi.org/10.1037/neu0000479" TargetMode="External"/><Relationship Id="rId33" Type="http://schemas.openxmlformats.org/officeDocument/2006/relationships/hyperlink" Target="https://doi.org/10.3109/02699052.2012.655365" TargetMode="External"/><Relationship Id="rId108" Type="http://schemas.openxmlformats.org/officeDocument/2006/relationships/hyperlink" Target="https://doi.org/10.1016/j.neubiorev.2016.06.041" TargetMode="External"/><Relationship Id="rId129" Type="http://schemas.openxmlformats.org/officeDocument/2006/relationships/hyperlink" Target="https://doi.org/10.1007/978-3-319-93497-6_35" TargetMode="External"/><Relationship Id="rId54" Type="http://schemas.openxmlformats.org/officeDocument/2006/relationships/hyperlink" Target="https://doi.org/10.1080/09602011.2017.1330695" TargetMode="External"/><Relationship Id="rId75" Type="http://schemas.openxmlformats.org/officeDocument/2006/relationships/hyperlink" Target="https://doi.org/10.1016/j.schres.2011.08.023" TargetMode="External"/><Relationship Id="rId96" Type="http://schemas.openxmlformats.org/officeDocument/2006/relationships/hyperlink" Target="https://doi.org/10.1080/13803395.2016.1240758" TargetMode="External"/><Relationship Id="rId140" Type="http://schemas.openxmlformats.org/officeDocument/2006/relationships/hyperlink" Target="https://doi.org/10.2466/PR0.100.1.24-26" TargetMode="External"/><Relationship Id="rId161" Type="http://schemas.openxmlformats.org/officeDocument/2006/relationships/hyperlink" Target="https://doi.org/10.1017/S135561771300060X" TargetMode="External"/><Relationship Id="rId182" Type="http://schemas.openxmlformats.org/officeDocument/2006/relationships/hyperlink" Target="https://doi.org/10.1097/01.pra.0000407964.34604.03" TargetMode="External"/><Relationship Id="rId6" Type="http://schemas.openxmlformats.org/officeDocument/2006/relationships/hyperlink" Target="https://doi.org/10.1016/j.jad.2011.12.002" TargetMode="External"/><Relationship Id="rId23" Type="http://schemas.openxmlformats.org/officeDocument/2006/relationships/hyperlink" Target="https://doi.org/10.1097/WNR.0000000000000039" TargetMode="External"/><Relationship Id="rId119" Type="http://schemas.openxmlformats.org/officeDocument/2006/relationships/hyperlink" Target="https://doi.org/10.1007/s12671-013-0213-y" TargetMode="External"/><Relationship Id="rId44" Type="http://schemas.openxmlformats.org/officeDocument/2006/relationships/hyperlink" Target="https://doi.org/10.1212/WNL.0b013e31824e8f53" TargetMode="External"/><Relationship Id="rId65" Type="http://schemas.openxmlformats.org/officeDocument/2006/relationships/hyperlink" Target="https://doi.org/10.4088/JCP.10m06708" TargetMode="External"/><Relationship Id="rId86" Type="http://schemas.openxmlformats.org/officeDocument/2006/relationships/hyperlink" Target="https://doi.org/10.1016/j.neuropsychologia.2012.11.019" TargetMode="External"/><Relationship Id="rId130" Type="http://schemas.openxmlformats.org/officeDocument/2006/relationships/hyperlink" Target="https://doi.org/10.1007/978-1-4614-3106-0_23" TargetMode="External"/><Relationship Id="rId151" Type="http://schemas.openxmlformats.org/officeDocument/2006/relationships/hyperlink" Target="https://doi.org/10.1097/WAD.0b013e318265bbc9" TargetMode="External"/><Relationship Id="rId172" Type="http://schemas.openxmlformats.org/officeDocument/2006/relationships/hyperlink" Target="https://doi.org/10.1007/978-0-387-76978-3_27" TargetMode="External"/><Relationship Id="rId193" Type="http://schemas.openxmlformats.org/officeDocument/2006/relationships/hyperlink" Target="https://doi.org/10.1016/j.psychres.2006.08.001" TargetMode="External"/><Relationship Id="rId207" Type="http://schemas.openxmlformats.org/officeDocument/2006/relationships/hyperlink" Target="https://doi.org/10.1212/01.wnl.0000324920.96835.95" TargetMode="External"/><Relationship Id="rId13" Type="http://schemas.openxmlformats.org/officeDocument/2006/relationships/hyperlink" Target="https://doi.org/10.1176/appi.ajp.2010.09091327" TargetMode="External"/><Relationship Id="rId109" Type="http://schemas.openxmlformats.org/officeDocument/2006/relationships/hyperlink" Target="https://doi.org/10.1080/23279095.2013.816703" TargetMode="External"/><Relationship Id="rId34" Type="http://schemas.openxmlformats.org/officeDocument/2006/relationships/hyperlink" Target="https://doi.org/10.1080/23279095.2015.1012759" TargetMode="External"/><Relationship Id="rId55" Type="http://schemas.openxmlformats.org/officeDocument/2006/relationships/hyperlink" Target="https://doi.org/10.1192/bjp.bp.114.156588" TargetMode="External"/><Relationship Id="rId76" Type="http://schemas.openxmlformats.org/officeDocument/2006/relationships/hyperlink" Target="https://doi.org/10.1136/jnnp.2008.144048" TargetMode="External"/><Relationship Id="rId97" Type="http://schemas.openxmlformats.org/officeDocument/2006/relationships/hyperlink" Target="https://doi.org/10.1080/02699052.2019.1584333" TargetMode="External"/><Relationship Id="rId120" Type="http://schemas.openxmlformats.org/officeDocument/2006/relationships/hyperlink" Target="https://doi.org/10.1016/j.addbeh.2011.10.012" TargetMode="External"/><Relationship Id="rId141" Type="http://schemas.openxmlformats.org/officeDocument/2006/relationships/hyperlink" Target="https://doi.org/10.1097/WAD.0b013e318182d293" TargetMode="External"/><Relationship Id="rId7" Type="http://schemas.openxmlformats.org/officeDocument/2006/relationships/hyperlink" Target="https://doi.org/10.1016/j.jad.2012.11.023" TargetMode="External"/><Relationship Id="rId162" Type="http://schemas.openxmlformats.org/officeDocument/2006/relationships/hyperlink" Target="https://doi.org/10.1590/S1980-57642012DN06010002" TargetMode="External"/><Relationship Id="rId183" Type="http://schemas.openxmlformats.org/officeDocument/2006/relationships/hyperlink" Target="https://doi.org/10.1093/schbul/sbz135" TargetMode="External"/><Relationship Id="rId24" Type="http://schemas.openxmlformats.org/officeDocument/2006/relationships/hyperlink" Target="https://doi.org/10.1007/BF03325317" TargetMode="External"/><Relationship Id="rId45" Type="http://schemas.openxmlformats.org/officeDocument/2006/relationships/hyperlink" Target="https://doi.org/10.1111/j.1468-1331.2010.03016.x" TargetMode="External"/><Relationship Id="rId66" Type="http://schemas.openxmlformats.org/officeDocument/2006/relationships/hyperlink" Target="https://doi.org/10.1016/j.jagp.2015.05.003" TargetMode="External"/><Relationship Id="rId87" Type="http://schemas.openxmlformats.org/officeDocument/2006/relationships/hyperlink" Target="https://doi.org/10.1037/mil0000111" TargetMode="External"/><Relationship Id="rId110" Type="http://schemas.openxmlformats.org/officeDocument/2006/relationships/hyperlink" Target="https://doi.org/10.3109/00952990.2014.939752" TargetMode="External"/><Relationship Id="rId131" Type="http://schemas.openxmlformats.org/officeDocument/2006/relationships/hyperlink" Target="https://doi.org/10.1017/CBO9781139016919.037" TargetMode="External"/><Relationship Id="rId61" Type="http://schemas.openxmlformats.org/officeDocument/2006/relationships/hyperlink" Target="https://doi.org/10.1080/13554794.2010.536955" TargetMode="External"/><Relationship Id="rId82" Type="http://schemas.openxmlformats.org/officeDocument/2006/relationships/hyperlink" Target="https://doi.org/10.1080/09602011.2017.1364271" TargetMode="External"/><Relationship Id="rId152" Type="http://schemas.openxmlformats.org/officeDocument/2006/relationships/hyperlink" Target="https://doi.org/10.1016/j.bbr.2015.09.030" TargetMode="External"/><Relationship Id="rId173" Type="http://schemas.openxmlformats.org/officeDocument/2006/relationships/hyperlink" Target="https://doi.org/10.1016/j.biopsycho.2004.01.005" TargetMode="External"/><Relationship Id="rId194" Type="http://schemas.openxmlformats.org/officeDocument/2006/relationships/hyperlink" Target="https://doi.org/10.1016/j.addbeh.2005.11.003" TargetMode="External"/><Relationship Id="rId199" Type="http://schemas.openxmlformats.org/officeDocument/2006/relationships/hyperlink" Target="https://doi.org/10.1016/j.drugalcdep.2012.06.017" TargetMode="External"/><Relationship Id="rId203" Type="http://schemas.openxmlformats.org/officeDocument/2006/relationships/hyperlink" Target="https://doi.org/10.2466/PR0.94.3.1267-1268" TargetMode="External"/><Relationship Id="rId208" Type="http://schemas.openxmlformats.org/officeDocument/2006/relationships/hyperlink" Target="https://doi.org/10.1080/13803390500246910" TargetMode="External"/><Relationship Id="rId19" Type="http://schemas.openxmlformats.org/officeDocument/2006/relationships/hyperlink" Target="https://doi.org/10.1007/978-1-4939-0784-7_4" TargetMode="External"/><Relationship Id="rId14" Type="http://schemas.openxmlformats.org/officeDocument/2006/relationships/hyperlink" Target="https://doi.org/10.1159/000351670" TargetMode="External"/><Relationship Id="rId30" Type="http://schemas.openxmlformats.org/officeDocument/2006/relationships/hyperlink" Target="https://doi.org/10.1016/j.bandc.2011.08.017" TargetMode="External"/><Relationship Id="rId35" Type="http://schemas.openxmlformats.org/officeDocument/2006/relationships/hyperlink" Target="https://doi.org/10.1177/1073191113492845" TargetMode="External"/><Relationship Id="rId56" Type="http://schemas.openxmlformats.org/officeDocument/2006/relationships/hyperlink" Target="https://doi.org/10.1212/WNL.0b013e31828f18ac" TargetMode="External"/><Relationship Id="rId77" Type="http://schemas.openxmlformats.org/officeDocument/2006/relationships/hyperlink" Target="https://doi.org/10.1212/WNL.0b013e318250d8ac" TargetMode="External"/><Relationship Id="rId100" Type="http://schemas.openxmlformats.org/officeDocument/2006/relationships/hyperlink" Target="https://doi.org/10.1017/S1355617720000624" TargetMode="External"/><Relationship Id="rId105" Type="http://schemas.openxmlformats.org/officeDocument/2006/relationships/hyperlink" Target="https://doi.org/10.3109/02699050903379347" TargetMode="External"/><Relationship Id="rId126" Type="http://schemas.openxmlformats.org/officeDocument/2006/relationships/hyperlink" Target="https://doi.org/10.1176/appi.ajp.2014.14050595" TargetMode="External"/><Relationship Id="rId147" Type="http://schemas.openxmlformats.org/officeDocument/2006/relationships/hyperlink" Target="https://doi.org/10.1017/S1355617720001137" TargetMode="External"/><Relationship Id="rId168" Type="http://schemas.openxmlformats.org/officeDocument/2006/relationships/hyperlink" Target="https://doi.org/10.1080/17470919.2020.1850521" TargetMode="External"/><Relationship Id="rId8" Type="http://schemas.openxmlformats.org/officeDocument/2006/relationships/hyperlink" Target="https://doi.org/10.1001/archgenpsychiatry.2010.177" TargetMode="External"/><Relationship Id="rId51" Type="http://schemas.openxmlformats.org/officeDocument/2006/relationships/hyperlink" Target="https://doi.org/10.1080/09602011.2016.1187630" TargetMode="External"/><Relationship Id="rId72" Type="http://schemas.openxmlformats.org/officeDocument/2006/relationships/hyperlink" Target="https://doi.org/10.1016/j.alcohol.2016.01.003" TargetMode="External"/><Relationship Id="rId93" Type="http://schemas.openxmlformats.org/officeDocument/2006/relationships/hyperlink" Target="https://doi.org/10.1080/09084282.2011.643956" TargetMode="External"/><Relationship Id="rId98" Type="http://schemas.openxmlformats.org/officeDocument/2006/relationships/hyperlink" Target="https://doi.org/10.1080/13803395.2019.1611740" TargetMode="External"/><Relationship Id="rId121" Type="http://schemas.openxmlformats.org/officeDocument/2006/relationships/hyperlink" Target="https://doi.org/10.1016/j.addbeh.2010.06.022" TargetMode="External"/><Relationship Id="rId142" Type="http://schemas.openxmlformats.org/officeDocument/2006/relationships/hyperlink" Target="https://doi.org/10.1007/s00221-019-05589-w" TargetMode="External"/><Relationship Id="rId163" Type="http://schemas.openxmlformats.org/officeDocument/2006/relationships/hyperlink" Target="https://doi.org/10.1111/jnp.12109" TargetMode="External"/><Relationship Id="rId184" Type="http://schemas.openxmlformats.org/officeDocument/2006/relationships/hyperlink" Target="https://doi.org/10.1089/neu.2020.7141" TargetMode="External"/><Relationship Id="rId189" Type="http://schemas.openxmlformats.org/officeDocument/2006/relationships/hyperlink" Target="https://doi.org/10.1080/10400419.2019.1577205" TargetMode="External"/><Relationship Id="rId3" Type="http://schemas.openxmlformats.org/officeDocument/2006/relationships/webSettings" Target="webSettings.xml"/><Relationship Id="rId25" Type="http://schemas.openxmlformats.org/officeDocument/2006/relationships/hyperlink" Target="https://doi.org/10.1097/HTR.0b013e3181a66356" TargetMode="External"/><Relationship Id="rId46" Type="http://schemas.openxmlformats.org/officeDocument/2006/relationships/hyperlink" Target="https://doi.org/10.1080/13554794.2017.1319958" TargetMode="External"/><Relationship Id="rId67" Type="http://schemas.openxmlformats.org/officeDocument/2006/relationships/hyperlink" Target="https://doi.org/10.1007/978-1-4614-8106-5_17" TargetMode="External"/><Relationship Id="rId116" Type="http://schemas.openxmlformats.org/officeDocument/2006/relationships/hyperlink" Target="https://doi.org/10.1080/02791072.2014.942043" TargetMode="External"/><Relationship Id="rId137" Type="http://schemas.openxmlformats.org/officeDocument/2006/relationships/hyperlink" Target="https://doi.org/10.1016/j.eatbeh.2012.08.001" TargetMode="External"/><Relationship Id="rId158" Type="http://schemas.openxmlformats.org/officeDocument/2006/relationships/hyperlink" Target="https://doi.org/10.1017/S1355617713000611" TargetMode="External"/><Relationship Id="rId20" Type="http://schemas.openxmlformats.org/officeDocument/2006/relationships/hyperlink" Target="https://doi.org/10.1037/pne0000164" TargetMode="External"/><Relationship Id="rId41" Type="http://schemas.openxmlformats.org/officeDocument/2006/relationships/hyperlink" Target="https://doi.org/10.1001/jamaneurol.2015.4773" TargetMode="External"/><Relationship Id="rId62" Type="http://schemas.openxmlformats.org/officeDocument/2006/relationships/hyperlink" Target="https://doi.org/10.1080/09602011.2017.1336102" TargetMode="External"/><Relationship Id="rId83" Type="http://schemas.openxmlformats.org/officeDocument/2006/relationships/hyperlink" Target="https://doi.org/10.1212/WNL.0b013e318258f785" TargetMode="External"/><Relationship Id="rId88" Type="http://schemas.openxmlformats.org/officeDocument/2006/relationships/hyperlink" Target="https://doi.org/10.1093/brain/awr173" TargetMode="External"/><Relationship Id="rId111" Type="http://schemas.openxmlformats.org/officeDocument/2006/relationships/hyperlink" Target="https://doi.org/10.1080/23279095.2013.850693" TargetMode="External"/><Relationship Id="rId132" Type="http://schemas.openxmlformats.org/officeDocument/2006/relationships/hyperlink" Target="https://doi.org/10.1212/WNL.0b013e3182a55f05" TargetMode="External"/><Relationship Id="rId153" Type="http://schemas.openxmlformats.org/officeDocument/2006/relationships/hyperlink" Target="https://doi.org/10.1016/j.parkreldis.2014.03.010" TargetMode="External"/><Relationship Id="rId174" Type="http://schemas.openxmlformats.org/officeDocument/2006/relationships/hyperlink" Target="https://doi.org/10.1080/00207450590524304" TargetMode="External"/><Relationship Id="rId179" Type="http://schemas.openxmlformats.org/officeDocument/2006/relationships/hyperlink" Target="https://doi.org/10.1080/00207450490476011" TargetMode="External"/><Relationship Id="rId195" Type="http://schemas.openxmlformats.org/officeDocument/2006/relationships/hyperlink" Target="https://doi.org/10.1016/j.alcohol.2018.01.006" TargetMode="External"/><Relationship Id="rId209" Type="http://schemas.openxmlformats.org/officeDocument/2006/relationships/hyperlink" Target="https://doi.org/10.1007/s00406-010-0133-y" TargetMode="External"/><Relationship Id="rId190" Type="http://schemas.openxmlformats.org/officeDocument/2006/relationships/hyperlink" Target="https://doi.org/10.1016/j.cortex.2017.09.016" TargetMode="External"/><Relationship Id="rId204" Type="http://schemas.openxmlformats.org/officeDocument/2006/relationships/hyperlink" Target="https://doi.org/10.1111/j.1440-1819.2008.01866.x" TargetMode="External"/><Relationship Id="rId15" Type="http://schemas.openxmlformats.org/officeDocument/2006/relationships/hyperlink" Target="https://doi.org/10.1007/s11065-013-9236-3" TargetMode="External"/><Relationship Id="rId36" Type="http://schemas.openxmlformats.org/officeDocument/2006/relationships/hyperlink" Target="https://doi.org/10.1017/S1041610217001727" TargetMode="External"/><Relationship Id="rId57" Type="http://schemas.openxmlformats.org/officeDocument/2006/relationships/hyperlink" Target="https://doi.org/10.1212/WNL.0b013e318214359f" TargetMode="External"/><Relationship Id="rId106" Type="http://schemas.openxmlformats.org/officeDocument/2006/relationships/hyperlink" Target="https://doi.org/10.1097/HTR.0b013e3181d98e1d" TargetMode="External"/><Relationship Id="rId127" Type="http://schemas.openxmlformats.org/officeDocument/2006/relationships/hyperlink" Target="https://doi.org/10.1016/j.psychres.2013.11.004" TargetMode="External"/><Relationship Id="rId10" Type="http://schemas.openxmlformats.org/officeDocument/2006/relationships/hyperlink" Target="https://doi.org/10.1080/15487768.2013.762306" TargetMode="External"/><Relationship Id="rId31" Type="http://schemas.openxmlformats.org/officeDocument/2006/relationships/hyperlink" Target="https://doi.org/10.1016/j.addbeh.2015.06.003" TargetMode="External"/><Relationship Id="rId52" Type="http://schemas.openxmlformats.org/officeDocument/2006/relationships/hyperlink" Target="https://doi.org/10.1176/appi.neuropsych.19.1.43" TargetMode="External"/><Relationship Id="rId73" Type="http://schemas.openxmlformats.org/officeDocument/2006/relationships/hyperlink" Target="https://doi.org/10.1037/a0020357" TargetMode="External"/><Relationship Id="rId78" Type="http://schemas.openxmlformats.org/officeDocument/2006/relationships/hyperlink" Target="https://doi.org/10.1111/j.1528-1167.2007.01101.x" TargetMode="External"/><Relationship Id="rId94" Type="http://schemas.openxmlformats.org/officeDocument/2006/relationships/hyperlink" Target="https://doi.org/10.1016/j.bbi.2014.05.020" TargetMode="External"/><Relationship Id="rId99" Type="http://schemas.openxmlformats.org/officeDocument/2006/relationships/hyperlink" Target="https://doi.org/10.1080/09084282.2011.643942" TargetMode="External"/><Relationship Id="rId101" Type="http://schemas.openxmlformats.org/officeDocument/2006/relationships/hyperlink" Target="https://doi.org/10.1016/j.pnpbp.2009.07.014" TargetMode="External"/><Relationship Id="rId122" Type="http://schemas.openxmlformats.org/officeDocument/2006/relationships/hyperlink" Target="https://doi.org/10.1212/WNL.0000000000002017" TargetMode="External"/><Relationship Id="rId143" Type="http://schemas.openxmlformats.org/officeDocument/2006/relationships/hyperlink" Target="https://doi.org/10.1111/adb.12422" TargetMode="External"/><Relationship Id="rId148" Type="http://schemas.openxmlformats.org/officeDocument/2006/relationships/hyperlink" Target="https://doi.org/10.1037/rep0000036" TargetMode="External"/><Relationship Id="rId164" Type="http://schemas.openxmlformats.org/officeDocument/2006/relationships/hyperlink" Target="https://doi.org/10.1080/13811118.2016.1211042" TargetMode="External"/><Relationship Id="rId169" Type="http://schemas.openxmlformats.org/officeDocument/2006/relationships/hyperlink" Target="https://doi.org/10.1007/s11682-017-9784-x" TargetMode="External"/><Relationship Id="rId185" Type="http://schemas.openxmlformats.org/officeDocument/2006/relationships/hyperlink" Target="https://doi.org/10.1016/j.neurobiolaging.2010.07.011" TargetMode="External"/><Relationship Id="rId4" Type="http://schemas.openxmlformats.org/officeDocument/2006/relationships/hyperlink" Target="https://www.zotero.org/groups/4534895/frontal_systems_behavior_scale" TargetMode="External"/><Relationship Id="rId9" Type="http://schemas.openxmlformats.org/officeDocument/2006/relationships/hyperlink" Target="https://doi.org/10.1016/j.neuropsychologia.2017.03.021" TargetMode="External"/><Relationship Id="rId180" Type="http://schemas.openxmlformats.org/officeDocument/2006/relationships/hyperlink" Target="https://doi.org/10.1177/0891988705284713" TargetMode="External"/><Relationship Id="rId210" Type="http://schemas.openxmlformats.org/officeDocument/2006/relationships/fontTable" Target="fontTable.xml"/><Relationship Id="rId26" Type="http://schemas.openxmlformats.org/officeDocument/2006/relationships/hyperlink" Target="https://doi.org/10.1027/0269-8803/a000268" TargetMode="External"/><Relationship Id="rId47" Type="http://schemas.openxmlformats.org/officeDocument/2006/relationships/hyperlink" Target="https://doi.org/10.1016/j.jpsychores.2010.01.012" TargetMode="External"/><Relationship Id="rId68" Type="http://schemas.openxmlformats.org/officeDocument/2006/relationships/hyperlink" Target="https://doi.org/10.1016/j.rasd.2010.04.006" TargetMode="External"/><Relationship Id="rId89" Type="http://schemas.openxmlformats.org/officeDocument/2006/relationships/hyperlink" Target="https://doi.org/10.1176/appi.neuropsych.11080189" TargetMode="External"/><Relationship Id="rId112" Type="http://schemas.openxmlformats.org/officeDocument/2006/relationships/hyperlink" Target="https://doi.org/10.1016/j.addbeh.2013.07.002" TargetMode="External"/><Relationship Id="rId133" Type="http://schemas.openxmlformats.org/officeDocument/2006/relationships/hyperlink" Target="https://doi.org/10.1176/appi.neuropsych.17080168" TargetMode="External"/><Relationship Id="rId154" Type="http://schemas.openxmlformats.org/officeDocument/2006/relationships/hyperlink" Target="https://doi.org/10.1037/neu0000045" TargetMode="External"/><Relationship Id="rId175" Type="http://schemas.openxmlformats.org/officeDocument/2006/relationships/hyperlink" Target="https://doi.org/10.3200/GENP.134.1.101-111" TargetMode="External"/><Relationship Id="rId196" Type="http://schemas.openxmlformats.org/officeDocument/2006/relationships/hyperlink" Target="https://doi.org/10.1037/rep0000208" TargetMode="External"/><Relationship Id="rId200" Type="http://schemas.openxmlformats.org/officeDocument/2006/relationships/hyperlink" Target="https://doi.org/10.3109/00952990.2013.798663" TargetMode="External"/><Relationship Id="rId16" Type="http://schemas.openxmlformats.org/officeDocument/2006/relationships/hyperlink" Target="https://doi.org/10.1093/geronb/gbz062" TargetMode="External"/><Relationship Id="rId37" Type="http://schemas.openxmlformats.org/officeDocument/2006/relationships/hyperlink" Target="https://doi.org/10.1176/appi.neuropsych.11080192" TargetMode="External"/><Relationship Id="rId58" Type="http://schemas.openxmlformats.org/officeDocument/2006/relationships/hyperlink" Target="https://doi.org/10.1155/2018/2635202" TargetMode="External"/><Relationship Id="rId79" Type="http://schemas.openxmlformats.org/officeDocument/2006/relationships/hyperlink" Target="https://doi.org/10.3109/02699052.2013.765599" TargetMode="External"/><Relationship Id="rId102" Type="http://schemas.openxmlformats.org/officeDocument/2006/relationships/hyperlink" Target="https://doi.org/10.1017/S1355617717001308" TargetMode="External"/><Relationship Id="rId123" Type="http://schemas.openxmlformats.org/officeDocument/2006/relationships/hyperlink" Target="https://doi.org/10.2147/NDT.S189603" TargetMode="External"/><Relationship Id="rId144" Type="http://schemas.openxmlformats.org/officeDocument/2006/relationships/hyperlink" Target="https://doi.org/10.1007/978-3-030-14895-9_2" TargetMode="External"/><Relationship Id="rId90" Type="http://schemas.openxmlformats.org/officeDocument/2006/relationships/hyperlink" Target="https://doi.org/10.1080/21622965.2013.870014" TargetMode="External"/><Relationship Id="rId165" Type="http://schemas.openxmlformats.org/officeDocument/2006/relationships/hyperlink" Target="https://doi.org/10.1080/13803395.2011.553587" TargetMode="External"/><Relationship Id="rId186" Type="http://schemas.openxmlformats.org/officeDocument/2006/relationships/hyperlink" Target="https://doi.org/10.1016/j.jns.2011.06.049" TargetMode="External"/><Relationship Id="rId211" Type="http://schemas.openxmlformats.org/officeDocument/2006/relationships/theme" Target="theme/theme1.xml"/><Relationship Id="rId27" Type="http://schemas.openxmlformats.org/officeDocument/2006/relationships/hyperlink" Target="https://doi.org/10.1037/pas0000192" TargetMode="External"/><Relationship Id="rId48" Type="http://schemas.openxmlformats.org/officeDocument/2006/relationships/hyperlink" Target="https://doi.org/10.3233/JPD-140484" TargetMode="External"/><Relationship Id="rId69" Type="http://schemas.openxmlformats.org/officeDocument/2006/relationships/hyperlink" Target="https://doi.org/10.1016/B978-1-4377-0434-1.00008-6" TargetMode="External"/><Relationship Id="rId113" Type="http://schemas.openxmlformats.org/officeDocument/2006/relationships/hyperlink" Target="https://doi.org/10.3109/16066350802404158" TargetMode="External"/><Relationship Id="rId134" Type="http://schemas.openxmlformats.org/officeDocument/2006/relationships/hyperlink" Target="https://doi.org/10.3109/17483107.2014.889230" TargetMode="External"/><Relationship Id="rId80" Type="http://schemas.openxmlformats.org/officeDocument/2006/relationships/hyperlink" Target="https://doi.org/10.1016/j.schres.2011.12.014" TargetMode="External"/><Relationship Id="rId155" Type="http://schemas.openxmlformats.org/officeDocument/2006/relationships/hyperlink" Target="https://doi.org/10.1080/09602011.2014.973887" TargetMode="External"/><Relationship Id="rId176" Type="http://schemas.openxmlformats.org/officeDocument/2006/relationships/hyperlink" Target="https://doi.org/10.2466/PMS.99.7.993-994" TargetMode="External"/><Relationship Id="rId197" Type="http://schemas.openxmlformats.org/officeDocument/2006/relationships/hyperlink" Target="https://doi.org/10.1016/j.acn.2006.11.005" TargetMode="External"/><Relationship Id="rId201" Type="http://schemas.openxmlformats.org/officeDocument/2006/relationships/hyperlink" Target="https://doi.org/10.1111/j.1468-1331.2009.02801.x" TargetMode="External"/><Relationship Id="rId17" Type="http://schemas.openxmlformats.org/officeDocument/2006/relationships/hyperlink" Target="https://doi.org/10.1080/13803390801888733" TargetMode="External"/><Relationship Id="rId38" Type="http://schemas.openxmlformats.org/officeDocument/2006/relationships/hyperlink" Target="https://doi.org/10.1016/j.neuropsychologia.2019.107125" TargetMode="External"/><Relationship Id="rId59" Type="http://schemas.openxmlformats.org/officeDocument/2006/relationships/hyperlink" Target="https://doi.org/10.1097/WAD.0b013e3181df20c7" TargetMode="External"/><Relationship Id="rId103" Type="http://schemas.openxmlformats.org/officeDocument/2006/relationships/hyperlink" Target="https://doi.org/10.1017/S1355617714000812" TargetMode="External"/><Relationship Id="rId124" Type="http://schemas.openxmlformats.org/officeDocument/2006/relationships/hyperlink" Target="https://doi.org/10.1016/j.jagp.2013.11.005" TargetMode="External"/><Relationship Id="rId70" Type="http://schemas.openxmlformats.org/officeDocument/2006/relationships/hyperlink" Target="https://doi.org/10.1016/j.bandc.2013.07.004" TargetMode="External"/><Relationship Id="rId91" Type="http://schemas.openxmlformats.org/officeDocument/2006/relationships/hyperlink" Target="https://doi.org/10.1093/brain/awx357" TargetMode="External"/><Relationship Id="rId145" Type="http://schemas.openxmlformats.org/officeDocument/2006/relationships/hyperlink" Target="https://doi.org/10.1177/1545968316648409" TargetMode="External"/><Relationship Id="rId166" Type="http://schemas.openxmlformats.org/officeDocument/2006/relationships/hyperlink" Target="https://doi.org/10.1017/S1355617712001385" TargetMode="External"/><Relationship Id="rId187" Type="http://schemas.openxmlformats.org/officeDocument/2006/relationships/hyperlink" Target="https://doi.org/10.1177/1087054709359887" TargetMode="External"/><Relationship Id="rId1" Type="http://schemas.openxmlformats.org/officeDocument/2006/relationships/styles" Target="styles.xml"/><Relationship Id="rId28" Type="http://schemas.openxmlformats.org/officeDocument/2006/relationships/hyperlink" Target="https://doi.org/10.1093/arclin/act065" TargetMode="External"/><Relationship Id="rId49" Type="http://schemas.openxmlformats.org/officeDocument/2006/relationships/hyperlink" Target="https://doi.org/10.1016/j.jad.2019.05.054" TargetMode="External"/><Relationship Id="rId114" Type="http://schemas.openxmlformats.org/officeDocument/2006/relationships/hyperlink" Target="https://doi.org/10.1016/j.addbeh.2012.03.028" TargetMode="External"/><Relationship Id="rId60" Type="http://schemas.openxmlformats.org/officeDocument/2006/relationships/hyperlink" Target="https://doi.org/10.1016/j.chb.2015.02.043" TargetMode="External"/><Relationship Id="rId81" Type="http://schemas.openxmlformats.org/officeDocument/2006/relationships/hyperlink" Target="https://doi.org/10.1097/HTR.0000000000000316" TargetMode="External"/><Relationship Id="rId135" Type="http://schemas.openxmlformats.org/officeDocument/2006/relationships/hyperlink" Target="https://doi.org/10.1002/gps.2019" TargetMode="External"/><Relationship Id="rId156" Type="http://schemas.openxmlformats.org/officeDocument/2006/relationships/hyperlink" Target="https://doi.org/10.1016/j.drugalcdep.2012.01.001" TargetMode="External"/><Relationship Id="rId177" Type="http://schemas.openxmlformats.org/officeDocument/2006/relationships/hyperlink" Target="https://doi.org/10.2466/PMS.103.7.676-676" TargetMode="External"/><Relationship Id="rId198" Type="http://schemas.openxmlformats.org/officeDocument/2006/relationships/hyperlink" Target="https://doi.org/10.1016/j.drugalcdep.2012.09.014" TargetMode="External"/><Relationship Id="rId202" Type="http://schemas.openxmlformats.org/officeDocument/2006/relationships/hyperlink" Target="https://doi.org/10.1002/pon.3554" TargetMode="External"/><Relationship Id="rId18" Type="http://schemas.openxmlformats.org/officeDocument/2006/relationships/hyperlink" Target="https://doi.org/10.1136/jnnp.2003.019547" TargetMode="External"/><Relationship Id="rId39" Type="http://schemas.openxmlformats.org/officeDocument/2006/relationships/hyperlink" Target="https://doi.org/10.1016/j.cortex.2020.09.003" TargetMode="External"/><Relationship Id="rId50" Type="http://schemas.openxmlformats.org/officeDocument/2006/relationships/hyperlink" Target="https://doi.org/10.1016/j.jagp.2020.03.001" TargetMode="External"/><Relationship Id="rId104" Type="http://schemas.openxmlformats.org/officeDocument/2006/relationships/hyperlink" Target="https://doi.org/10.2466/04.09.21.PR0.108.2.477-486" TargetMode="External"/><Relationship Id="rId125" Type="http://schemas.openxmlformats.org/officeDocument/2006/relationships/hyperlink" Target="https://doi.org/10.3928/00485713-20140306-06" TargetMode="External"/><Relationship Id="rId146" Type="http://schemas.openxmlformats.org/officeDocument/2006/relationships/hyperlink" Target="https://doi.org/10.1037/rep0000376" TargetMode="External"/><Relationship Id="rId167" Type="http://schemas.openxmlformats.org/officeDocument/2006/relationships/hyperlink" Target="https://doi.org/10.1007/978-0-387-76978-3_1" TargetMode="External"/><Relationship Id="rId188" Type="http://schemas.openxmlformats.org/officeDocument/2006/relationships/hyperlink" Target="https://doi.org/10.1002/gps.2529" TargetMode="External"/><Relationship Id="rId71" Type="http://schemas.openxmlformats.org/officeDocument/2006/relationships/hyperlink" Target="https://doi.org/10.1016/j.concog.2013.10.001" TargetMode="External"/><Relationship Id="rId92" Type="http://schemas.openxmlformats.org/officeDocument/2006/relationships/hyperlink" Target="https://doi.org/10.1080/13803395.2016.1257702" TargetMode="External"/><Relationship Id="rId2" Type="http://schemas.openxmlformats.org/officeDocument/2006/relationships/settings" Target="settings.xml"/><Relationship Id="rId29" Type="http://schemas.openxmlformats.org/officeDocument/2006/relationships/hyperlink" Target="https://doi.org/10.1017/ipm.2015.48" TargetMode="External"/><Relationship Id="rId40" Type="http://schemas.openxmlformats.org/officeDocument/2006/relationships/hyperlink" Target="https://doi.org/10.1177/1545968315604395" TargetMode="External"/><Relationship Id="rId115" Type="http://schemas.openxmlformats.org/officeDocument/2006/relationships/hyperlink" Target="https://doi.org/10.3109/16066359.2010.500751" TargetMode="External"/><Relationship Id="rId136" Type="http://schemas.openxmlformats.org/officeDocument/2006/relationships/hyperlink" Target="https://doi.org/10.3109/02699052.2012.722252" TargetMode="External"/><Relationship Id="rId157" Type="http://schemas.openxmlformats.org/officeDocument/2006/relationships/hyperlink" Target="https://doi.org/10.1080/13803390903418900" TargetMode="External"/><Relationship Id="rId178" Type="http://schemas.openxmlformats.org/officeDocument/2006/relationships/hyperlink" Target="https://doi.org/10.2466/PR0.98.1.3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11531</Words>
  <Characters>65733</Characters>
  <Application>Microsoft Office Word</Application>
  <DocSecurity>0</DocSecurity>
  <Lines>547</Lines>
  <Paragraphs>154</Paragraphs>
  <ScaleCrop>false</ScaleCrop>
  <Company/>
  <LinksUpToDate>false</LinksUpToDate>
  <CharactersWithSpaces>77110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5</cp:revision>
  <dcterms:created xsi:type="dcterms:W3CDTF">2022-02-16T18:48:00Z</dcterms:created>
  <dcterms:modified xsi:type="dcterms:W3CDTF">2022-07-28T13:36:00Z</dcterms:modified>
</cp:coreProperties>
</file>